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08" w:rsidRPr="00962D08" w:rsidRDefault="00962D08" w:rsidP="00962D08">
      <w:pPr>
        <w:spacing w:after="0" w:line="240" w:lineRule="auto"/>
        <w:jc w:val="center"/>
        <w:rPr>
          <w:rFonts w:ascii="Verdana" w:eastAsia="Times New Roman" w:hAnsi="Verdana" w:cs="Times New Roman"/>
          <w:color w:val="000000"/>
          <w:sz w:val="14"/>
          <w:szCs w:val="14"/>
          <w:lang w:eastAsia="ru-RU"/>
        </w:rPr>
      </w:pPr>
      <w:r w:rsidRPr="00962D08">
        <w:rPr>
          <w:rFonts w:ascii="Verdana" w:eastAsia="Times New Roman" w:hAnsi="Verdana" w:cs="Times New Roman"/>
          <w:b/>
          <w:bCs/>
          <w:color w:val="0000CD"/>
          <w:sz w:val="24"/>
          <w:szCs w:val="24"/>
          <w:lang w:eastAsia="ru-RU"/>
        </w:rPr>
        <w:t>СИСТЕМА ОЦЕНКИ</w:t>
      </w:r>
    </w:p>
    <w:p w:rsidR="00962D08" w:rsidRPr="00962D08" w:rsidRDefault="00962D08" w:rsidP="00962D08">
      <w:pPr>
        <w:spacing w:after="0" w:line="240" w:lineRule="auto"/>
        <w:jc w:val="center"/>
        <w:rPr>
          <w:rFonts w:ascii="Verdana" w:eastAsia="Times New Roman" w:hAnsi="Verdana" w:cs="Times New Roman"/>
          <w:color w:val="000000"/>
          <w:sz w:val="14"/>
          <w:szCs w:val="14"/>
          <w:lang w:eastAsia="ru-RU"/>
        </w:rPr>
      </w:pPr>
      <w:r w:rsidRPr="00962D08">
        <w:rPr>
          <w:rFonts w:ascii="Verdana" w:eastAsia="Times New Roman" w:hAnsi="Verdana" w:cs="Times New Roman"/>
          <w:b/>
          <w:bCs/>
          <w:color w:val="0000CD"/>
          <w:sz w:val="24"/>
          <w:szCs w:val="24"/>
          <w:lang w:eastAsia="ru-RU"/>
        </w:rPr>
        <w:t>ПРЕДМЕТНЫХ, МЕТАПРЕДМЕТНЫХ И ЛИЧНОСТНЫХ РЕЗУЛЬТАТОВ</w:t>
      </w:r>
    </w:p>
    <w:p w:rsidR="00962D08" w:rsidRPr="00962D08" w:rsidRDefault="00962D08" w:rsidP="00962D08">
      <w:pPr>
        <w:spacing w:after="0" w:line="240" w:lineRule="auto"/>
        <w:jc w:val="center"/>
        <w:rPr>
          <w:rFonts w:ascii="Verdana" w:eastAsia="Times New Roman" w:hAnsi="Verdana" w:cs="Times New Roman"/>
          <w:color w:val="000000"/>
          <w:sz w:val="14"/>
          <w:szCs w:val="14"/>
          <w:lang w:eastAsia="ru-RU"/>
        </w:rPr>
      </w:pPr>
      <w:r w:rsidRPr="00962D08">
        <w:rPr>
          <w:rFonts w:ascii="Verdana" w:eastAsia="Times New Roman" w:hAnsi="Verdana" w:cs="Times New Roman"/>
          <w:b/>
          <w:bCs/>
          <w:color w:val="0000CD"/>
          <w:sz w:val="24"/>
          <w:szCs w:val="24"/>
          <w:lang w:eastAsia="ru-RU"/>
        </w:rPr>
        <w:t>НАЧАЛЬНОГО ОБЩЕГО ОБРАЗОВАНИЯ</w:t>
      </w:r>
    </w:p>
    <w:p w:rsidR="00962D08" w:rsidRPr="00962D08" w:rsidRDefault="00962D08" w:rsidP="00962D08">
      <w:pPr>
        <w:spacing w:after="0" w:line="240" w:lineRule="auto"/>
        <w:rPr>
          <w:rFonts w:ascii="Verdana" w:eastAsia="Times New Roman" w:hAnsi="Verdana" w:cs="Times New Roman"/>
          <w:color w:val="000000"/>
          <w:sz w:val="14"/>
          <w:szCs w:val="14"/>
          <w:lang w:eastAsia="ru-RU"/>
        </w:rPr>
      </w:pPr>
      <w:r w:rsidRPr="00962D08">
        <w:rPr>
          <w:rFonts w:ascii="Verdana" w:eastAsia="Times New Roman" w:hAnsi="Verdana" w:cs="Times New Roman"/>
          <w:color w:val="000000"/>
          <w:sz w:val="14"/>
          <w:szCs w:val="14"/>
          <w:lang w:eastAsia="ru-RU"/>
        </w:rPr>
        <w:t> </w:t>
      </w:r>
    </w:p>
    <w:p w:rsidR="00962D08" w:rsidRPr="00962D08" w:rsidRDefault="00962D08" w:rsidP="00962D08">
      <w:pPr>
        <w:spacing w:after="0" w:line="240" w:lineRule="auto"/>
        <w:ind w:firstLine="708"/>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В соответствии с требованиями Федерального государственного образовательного стандарта начального общего образования в школе должна быть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962D08" w:rsidRPr="00962D08" w:rsidRDefault="00962D08" w:rsidP="00962D08">
      <w:pPr>
        <w:spacing w:after="0"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w:t>
      </w:r>
    </w:p>
    <w:p w:rsidR="00962D08" w:rsidRDefault="00962D08" w:rsidP="00962D08">
      <w:pPr>
        <w:spacing w:after="0" w:line="240" w:lineRule="auto"/>
        <w:jc w:val="center"/>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b/>
          <w:bCs/>
          <w:color w:val="000000"/>
          <w:sz w:val="28"/>
          <w:szCs w:val="28"/>
          <w:lang w:eastAsia="ru-RU"/>
        </w:rPr>
        <w:t>Особенностями системы оценки являются:</w:t>
      </w:r>
    </w:p>
    <w:p w:rsidR="00962D08" w:rsidRPr="00962D08" w:rsidRDefault="00962D08" w:rsidP="00962D08">
      <w:pPr>
        <w:spacing w:after="0" w:line="240" w:lineRule="auto"/>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br/>
      </w:r>
      <w:proofErr w:type="gramStart"/>
      <w:r w:rsidRPr="00962D08">
        <w:rPr>
          <w:rFonts w:ascii="Times New Roman" w:eastAsia="Times New Roman" w:hAnsi="Times New Roman" w:cs="Times New Roman"/>
          <w:color w:val="000000"/>
          <w:sz w:val="28"/>
          <w:szCs w:val="28"/>
          <w:lang w:eastAsia="ru-RU"/>
        </w:rPr>
        <w:t xml:space="preserve">· комплексный подход к оценке результатов образования (оценка предметных, </w:t>
      </w:r>
      <w:proofErr w:type="spellStart"/>
      <w:r w:rsidRPr="00962D08">
        <w:rPr>
          <w:rFonts w:ascii="Times New Roman" w:eastAsia="Times New Roman" w:hAnsi="Times New Roman" w:cs="Times New Roman"/>
          <w:color w:val="000000"/>
          <w:sz w:val="28"/>
          <w:szCs w:val="28"/>
          <w:lang w:eastAsia="ru-RU"/>
        </w:rPr>
        <w:t>метапредметных</w:t>
      </w:r>
      <w:proofErr w:type="spellEnd"/>
      <w:r w:rsidRPr="00962D08">
        <w:rPr>
          <w:rFonts w:ascii="Times New Roman" w:eastAsia="Times New Roman" w:hAnsi="Times New Roman" w:cs="Times New Roman"/>
          <w:color w:val="000000"/>
          <w:sz w:val="28"/>
          <w:szCs w:val="28"/>
          <w:lang w:eastAsia="ru-RU"/>
        </w:rPr>
        <w:t xml:space="preserve"> и личностных результатов общего образования); </w:t>
      </w:r>
      <w:r w:rsidRPr="00962D08">
        <w:rPr>
          <w:rFonts w:ascii="Times New Roman" w:eastAsia="Times New Roman" w:hAnsi="Times New Roman" w:cs="Times New Roman"/>
          <w:color w:val="000000"/>
          <w:sz w:val="28"/>
          <w:szCs w:val="28"/>
          <w:lang w:eastAsia="ru-RU"/>
        </w:rPr>
        <w:br/>
        <w:t xml:space="preserve">· использование планируемых результатов освоения основных образовательных программ в качестве содержательной и </w:t>
      </w:r>
      <w:proofErr w:type="spellStart"/>
      <w:r w:rsidRPr="00962D08">
        <w:rPr>
          <w:rFonts w:ascii="Times New Roman" w:eastAsia="Times New Roman" w:hAnsi="Times New Roman" w:cs="Times New Roman"/>
          <w:color w:val="000000"/>
          <w:sz w:val="28"/>
          <w:szCs w:val="28"/>
          <w:lang w:eastAsia="ru-RU"/>
        </w:rPr>
        <w:t>критериальной</w:t>
      </w:r>
      <w:proofErr w:type="spellEnd"/>
      <w:r w:rsidRPr="00962D08">
        <w:rPr>
          <w:rFonts w:ascii="Times New Roman" w:eastAsia="Times New Roman" w:hAnsi="Times New Roman" w:cs="Times New Roman"/>
          <w:color w:val="000000"/>
          <w:sz w:val="28"/>
          <w:szCs w:val="28"/>
          <w:lang w:eastAsia="ru-RU"/>
        </w:rPr>
        <w:t xml:space="preserve"> базы оценки; </w:t>
      </w:r>
      <w:r w:rsidRPr="00962D08">
        <w:rPr>
          <w:rFonts w:ascii="Times New Roman" w:eastAsia="Times New Roman" w:hAnsi="Times New Roman" w:cs="Times New Roman"/>
          <w:color w:val="000000"/>
          <w:sz w:val="28"/>
          <w:szCs w:val="28"/>
          <w:lang w:eastAsia="ru-RU"/>
        </w:rPr>
        <w:br/>
        <w:t xml:space="preserve">· оценка успешности освоения содержания отдельных учебных предметов на основе </w:t>
      </w:r>
      <w:proofErr w:type="spellStart"/>
      <w:r w:rsidRPr="00962D08">
        <w:rPr>
          <w:rFonts w:ascii="Times New Roman" w:eastAsia="Times New Roman" w:hAnsi="Times New Roman" w:cs="Times New Roman"/>
          <w:color w:val="000000"/>
          <w:sz w:val="28"/>
          <w:szCs w:val="28"/>
          <w:lang w:eastAsia="ru-RU"/>
        </w:rPr>
        <w:t>системно-деятельностного</w:t>
      </w:r>
      <w:proofErr w:type="spellEnd"/>
      <w:r w:rsidRPr="00962D08">
        <w:rPr>
          <w:rFonts w:ascii="Times New Roman" w:eastAsia="Times New Roman" w:hAnsi="Times New Roman" w:cs="Times New Roman"/>
          <w:color w:val="000000"/>
          <w:sz w:val="28"/>
          <w:szCs w:val="28"/>
          <w:lang w:eastAsia="ru-RU"/>
        </w:rPr>
        <w:t xml:space="preserve"> подхода, проявляющегося в способности к выполнению учебно-практических и учебно-познавательных задач;</w:t>
      </w:r>
      <w:r w:rsidRPr="00962D08">
        <w:rPr>
          <w:rFonts w:ascii="Times New Roman" w:eastAsia="Times New Roman" w:hAnsi="Times New Roman" w:cs="Times New Roman"/>
          <w:color w:val="000000"/>
          <w:sz w:val="28"/>
          <w:szCs w:val="28"/>
          <w:lang w:eastAsia="ru-RU"/>
        </w:rPr>
        <w:br/>
        <w:t>· оценка динамики образовательных достижений обучающихся;</w:t>
      </w:r>
      <w:proofErr w:type="gramEnd"/>
      <w:r w:rsidRPr="00962D08">
        <w:rPr>
          <w:rFonts w:ascii="Times New Roman" w:eastAsia="Times New Roman" w:hAnsi="Times New Roman" w:cs="Times New Roman"/>
          <w:color w:val="000000"/>
          <w:sz w:val="28"/>
          <w:szCs w:val="28"/>
          <w:lang w:eastAsia="ru-RU"/>
        </w:rPr>
        <w:t> </w:t>
      </w:r>
      <w:r w:rsidRPr="00962D08">
        <w:rPr>
          <w:rFonts w:ascii="Times New Roman" w:eastAsia="Times New Roman" w:hAnsi="Times New Roman" w:cs="Times New Roman"/>
          <w:color w:val="000000"/>
          <w:sz w:val="28"/>
          <w:szCs w:val="28"/>
          <w:lang w:eastAsia="ru-RU"/>
        </w:rPr>
        <w:br/>
        <w:t>· сочетание внешней и внутренней оценки как механизма обеспечения качества образования; </w:t>
      </w:r>
      <w:r w:rsidRPr="00962D08">
        <w:rPr>
          <w:rFonts w:ascii="Times New Roman" w:eastAsia="Times New Roman" w:hAnsi="Times New Roman" w:cs="Times New Roman"/>
          <w:color w:val="000000"/>
          <w:sz w:val="28"/>
          <w:szCs w:val="28"/>
          <w:lang w:eastAsia="ru-RU"/>
        </w:rPr>
        <w:br/>
        <w:t xml:space="preserve">· использование персонифицированных процедур итоговой оценки и </w:t>
      </w:r>
      <w:proofErr w:type="gramStart"/>
      <w:r w:rsidRPr="00962D08">
        <w:rPr>
          <w:rFonts w:ascii="Times New Roman" w:eastAsia="Times New Roman" w:hAnsi="Times New Roman" w:cs="Times New Roman"/>
          <w:color w:val="000000"/>
          <w:sz w:val="28"/>
          <w:szCs w:val="28"/>
          <w:lang w:eastAsia="ru-RU"/>
        </w:rPr>
        <w:t>аттестации</w:t>
      </w:r>
      <w:proofErr w:type="gramEnd"/>
      <w:r w:rsidRPr="00962D08">
        <w:rPr>
          <w:rFonts w:ascii="Times New Roman" w:eastAsia="Times New Roman" w:hAnsi="Times New Roman" w:cs="Times New Roman"/>
          <w:color w:val="000000"/>
          <w:sz w:val="28"/>
          <w:szCs w:val="28"/>
          <w:lang w:eastAsia="ru-RU"/>
        </w:rPr>
        <w:t xml:space="preserve"> обучающихся и </w:t>
      </w:r>
      <w:proofErr w:type="spellStart"/>
      <w:r w:rsidRPr="00962D08">
        <w:rPr>
          <w:rFonts w:ascii="Times New Roman" w:eastAsia="Times New Roman" w:hAnsi="Times New Roman" w:cs="Times New Roman"/>
          <w:color w:val="000000"/>
          <w:sz w:val="28"/>
          <w:szCs w:val="28"/>
          <w:lang w:eastAsia="ru-RU"/>
        </w:rPr>
        <w:t>неперсонифицированных</w:t>
      </w:r>
      <w:proofErr w:type="spellEnd"/>
      <w:r w:rsidRPr="00962D08">
        <w:rPr>
          <w:rFonts w:ascii="Times New Roman" w:eastAsia="Times New Roman" w:hAnsi="Times New Roman" w:cs="Times New Roman"/>
          <w:color w:val="000000"/>
          <w:sz w:val="28"/>
          <w:szCs w:val="28"/>
          <w:lang w:eastAsia="ru-RU"/>
        </w:rPr>
        <w:t xml:space="preserve"> процедур оценки состояния и тенденций развития системы образования; · уровневый подход к разработке планируемых результатов, инструментария и представлению их; </w:t>
      </w:r>
      <w:r w:rsidRPr="00962D08">
        <w:rPr>
          <w:rFonts w:ascii="Times New Roman" w:eastAsia="Times New Roman" w:hAnsi="Times New Roman" w:cs="Times New Roman"/>
          <w:color w:val="000000"/>
          <w:sz w:val="28"/>
          <w:szCs w:val="28"/>
          <w:lang w:eastAsia="ru-RU"/>
        </w:rPr>
        <w:br/>
        <w:t>· использование накопительной системы оценивания (</w:t>
      </w:r>
      <w:proofErr w:type="spellStart"/>
      <w:r w:rsidRPr="00962D08">
        <w:rPr>
          <w:rFonts w:ascii="Times New Roman" w:eastAsia="Times New Roman" w:hAnsi="Times New Roman" w:cs="Times New Roman"/>
          <w:color w:val="000000"/>
          <w:sz w:val="28"/>
          <w:szCs w:val="28"/>
          <w:lang w:eastAsia="ru-RU"/>
        </w:rPr>
        <w:t>портфолио</w:t>
      </w:r>
      <w:proofErr w:type="spellEnd"/>
      <w:r w:rsidRPr="00962D08">
        <w:rPr>
          <w:rFonts w:ascii="Times New Roman" w:eastAsia="Times New Roman" w:hAnsi="Times New Roman" w:cs="Times New Roman"/>
          <w:color w:val="000000"/>
          <w:sz w:val="28"/>
          <w:szCs w:val="28"/>
          <w:lang w:eastAsia="ru-RU"/>
        </w:rPr>
        <w:t>), характеризующей динамику индивидуальных образовательных достижений; </w:t>
      </w:r>
      <w:r w:rsidRPr="00962D08">
        <w:rPr>
          <w:rFonts w:ascii="Times New Roman" w:eastAsia="Times New Roman" w:hAnsi="Times New Roman" w:cs="Times New Roman"/>
          <w:color w:val="000000"/>
          <w:sz w:val="28"/>
          <w:szCs w:val="28"/>
          <w:lang w:eastAsia="ru-RU"/>
        </w:rPr>
        <w:b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r w:rsidRPr="00962D08">
        <w:rPr>
          <w:rFonts w:ascii="Times New Roman" w:eastAsia="Times New Roman" w:hAnsi="Times New Roman" w:cs="Times New Roman"/>
          <w:color w:val="000000"/>
          <w:sz w:val="28"/>
          <w:szCs w:val="28"/>
          <w:lang w:eastAsia="ru-RU"/>
        </w:rPr>
        <w:b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962D08" w:rsidRPr="00962D08" w:rsidRDefault="00962D08" w:rsidP="00962D0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w:t>
      </w:r>
    </w:p>
    <w:p w:rsidR="00962D08" w:rsidRPr="00962D08" w:rsidRDefault="00962D08" w:rsidP="00962D0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b/>
          <w:bCs/>
          <w:color w:val="000000"/>
          <w:sz w:val="28"/>
          <w:szCs w:val="28"/>
          <w:lang w:eastAsia="ru-RU"/>
        </w:rPr>
        <w:t>ОЦЕНКА МЕТАПРЕДМЕТНЫХ РЕЗУЛЬТАТОВ</w:t>
      </w:r>
    </w:p>
    <w:p w:rsidR="00962D08" w:rsidRPr="00962D08" w:rsidRDefault="00962D08" w:rsidP="00962D0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b/>
          <w:bCs/>
          <w:i/>
          <w:iCs/>
          <w:color w:val="000000"/>
          <w:sz w:val="28"/>
          <w:szCs w:val="28"/>
          <w:lang w:eastAsia="ru-RU"/>
        </w:rPr>
        <w:t xml:space="preserve">Оценка </w:t>
      </w:r>
      <w:proofErr w:type="spellStart"/>
      <w:r w:rsidRPr="00962D08">
        <w:rPr>
          <w:rFonts w:ascii="Times New Roman" w:eastAsia="Times New Roman" w:hAnsi="Times New Roman" w:cs="Times New Roman"/>
          <w:b/>
          <w:bCs/>
          <w:i/>
          <w:iCs/>
          <w:color w:val="000000"/>
          <w:sz w:val="28"/>
          <w:szCs w:val="28"/>
          <w:lang w:eastAsia="ru-RU"/>
        </w:rPr>
        <w:t>метапредметных</w:t>
      </w:r>
      <w:proofErr w:type="spellEnd"/>
      <w:r w:rsidRPr="00962D08">
        <w:rPr>
          <w:rFonts w:ascii="Times New Roman" w:eastAsia="Times New Roman" w:hAnsi="Times New Roman" w:cs="Times New Roman"/>
          <w:b/>
          <w:bCs/>
          <w:i/>
          <w:iCs/>
          <w:color w:val="000000"/>
          <w:sz w:val="28"/>
          <w:szCs w:val="28"/>
          <w:lang w:eastAsia="ru-RU"/>
        </w:rPr>
        <w:t xml:space="preserve"> результатов</w:t>
      </w:r>
      <w:r w:rsidRPr="00962D08">
        <w:rPr>
          <w:rFonts w:ascii="Times New Roman" w:eastAsia="Times New Roman" w:hAnsi="Times New Roman" w:cs="Times New Roman"/>
          <w:b/>
          <w:bCs/>
          <w:color w:val="000000"/>
          <w:sz w:val="28"/>
          <w:szCs w:val="28"/>
          <w:lang w:eastAsia="ru-RU"/>
        </w:rPr>
        <w:t> </w:t>
      </w:r>
      <w:r w:rsidRPr="00962D08">
        <w:rPr>
          <w:rFonts w:ascii="Times New Roman" w:eastAsia="Times New Roman" w:hAnsi="Times New Roman" w:cs="Times New Roman"/>
          <w:color w:val="000000"/>
          <w:sz w:val="28"/>
          <w:szCs w:val="28"/>
          <w:lang w:eastAsia="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roofErr w:type="gramStart"/>
      <w:r w:rsidRPr="00962D08">
        <w:rPr>
          <w:rFonts w:ascii="Times New Roman" w:eastAsia="Times New Roman" w:hAnsi="Times New Roman" w:cs="Times New Roman"/>
          <w:color w:val="000000"/>
          <w:sz w:val="28"/>
          <w:szCs w:val="28"/>
          <w:lang w:eastAsia="ru-RU"/>
        </w:rPr>
        <w:t>К ним относятся:</w:t>
      </w:r>
      <w:r w:rsidRPr="00962D08">
        <w:rPr>
          <w:rFonts w:ascii="Times New Roman" w:eastAsia="Times New Roman" w:hAnsi="Times New Roman" w:cs="Times New Roman"/>
          <w:color w:val="000000"/>
          <w:sz w:val="28"/>
          <w:szCs w:val="28"/>
          <w:lang w:eastAsia="ru-RU"/>
        </w:rPr>
        <w:b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w:t>
      </w:r>
      <w:proofErr w:type="gramEnd"/>
      <w:r w:rsidRPr="00962D08">
        <w:rPr>
          <w:rFonts w:ascii="Times New Roman" w:eastAsia="Times New Roman" w:hAnsi="Times New Roman" w:cs="Times New Roman"/>
          <w:color w:val="000000"/>
          <w:sz w:val="28"/>
          <w:szCs w:val="28"/>
          <w:lang w:eastAsia="ru-RU"/>
        </w:rPr>
        <w:t xml:space="preserve"> </w:t>
      </w:r>
      <w:proofErr w:type="gramStart"/>
      <w:r w:rsidRPr="00962D08">
        <w:rPr>
          <w:rFonts w:ascii="Times New Roman" w:eastAsia="Times New Roman" w:hAnsi="Times New Roman" w:cs="Times New Roman"/>
          <w:color w:val="000000"/>
          <w:sz w:val="28"/>
          <w:szCs w:val="28"/>
          <w:lang w:eastAsia="ru-RU"/>
        </w:rPr>
        <w:t xml:space="preserve">умение контролировать и оценивать свои действия, вносить коррективы в их выполнение на основе оценки и </w:t>
      </w:r>
      <w:r w:rsidRPr="00962D08">
        <w:rPr>
          <w:rFonts w:ascii="Times New Roman" w:eastAsia="Times New Roman" w:hAnsi="Times New Roman" w:cs="Times New Roman"/>
          <w:color w:val="000000"/>
          <w:sz w:val="28"/>
          <w:szCs w:val="28"/>
          <w:lang w:eastAsia="ru-RU"/>
        </w:rPr>
        <w:lastRenderedPageBreak/>
        <w:t>учёта характера ошибок, проявлять инициативу и самостоятельность в обучении;</w:t>
      </w:r>
      <w:r w:rsidRPr="00962D08">
        <w:rPr>
          <w:rFonts w:ascii="Times New Roman" w:eastAsia="Times New Roman" w:hAnsi="Times New Roman" w:cs="Times New Roman"/>
          <w:color w:val="000000"/>
          <w:sz w:val="28"/>
          <w:szCs w:val="28"/>
          <w:lang w:eastAsia="ru-RU"/>
        </w:rPr>
        <w:br/>
        <w:t>· умение осуществлять информационный поиск, сбор и выделение существенной информации из различных информационных источников;</w:t>
      </w:r>
      <w:r w:rsidRPr="00962D08">
        <w:rPr>
          <w:rFonts w:ascii="Times New Roman" w:eastAsia="Times New Roman" w:hAnsi="Times New Roman" w:cs="Times New Roman"/>
          <w:color w:val="000000"/>
          <w:sz w:val="28"/>
          <w:szCs w:val="28"/>
          <w:lang w:eastAsia="ru-RU"/>
        </w:rPr>
        <w:b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roofErr w:type="gramEnd"/>
      <w:r w:rsidRPr="00962D08">
        <w:rPr>
          <w:rFonts w:ascii="Times New Roman" w:eastAsia="Times New Roman" w:hAnsi="Times New Roman" w:cs="Times New Roman"/>
          <w:color w:val="000000"/>
          <w:sz w:val="28"/>
          <w:szCs w:val="28"/>
          <w:lang w:eastAsia="ru-RU"/>
        </w:rPr>
        <w:b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r w:rsidRPr="00962D08">
        <w:rPr>
          <w:rFonts w:ascii="Times New Roman" w:eastAsia="Times New Roman" w:hAnsi="Times New Roman" w:cs="Times New Roman"/>
          <w:color w:val="000000"/>
          <w:sz w:val="28"/>
          <w:szCs w:val="28"/>
          <w:lang w:eastAsia="ru-RU"/>
        </w:rPr>
        <w:br/>
        <w:t>· умение сотрудничать с педагогом и сверстниками при решении учебных проблем, принимать на себя ответственность за результаты своих действий.</w:t>
      </w:r>
      <w:r w:rsidRPr="00962D08">
        <w:rPr>
          <w:rFonts w:ascii="Times New Roman" w:eastAsia="Times New Roman" w:hAnsi="Times New Roman" w:cs="Times New Roman"/>
          <w:color w:val="000000"/>
          <w:sz w:val="28"/>
          <w:szCs w:val="28"/>
          <w:lang w:eastAsia="ru-RU"/>
        </w:rPr>
        <w:br/>
        <w:t xml:space="preserve">Достижение </w:t>
      </w:r>
      <w:proofErr w:type="spellStart"/>
      <w:r w:rsidRPr="00962D08">
        <w:rPr>
          <w:rFonts w:ascii="Times New Roman" w:eastAsia="Times New Roman" w:hAnsi="Times New Roman" w:cs="Times New Roman"/>
          <w:color w:val="000000"/>
          <w:sz w:val="28"/>
          <w:szCs w:val="28"/>
          <w:lang w:eastAsia="ru-RU"/>
        </w:rPr>
        <w:t>метапредметных</w:t>
      </w:r>
      <w:proofErr w:type="spellEnd"/>
      <w:r w:rsidRPr="00962D08">
        <w:rPr>
          <w:rFonts w:ascii="Times New Roman" w:eastAsia="Times New Roman" w:hAnsi="Times New Roman" w:cs="Times New Roman"/>
          <w:color w:val="000000"/>
          <w:sz w:val="28"/>
          <w:szCs w:val="28"/>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r w:rsidRPr="00962D08">
        <w:rPr>
          <w:rFonts w:ascii="Times New Roman" w:eastAsia="Times New Roman" w:hAnsi="Times New Roman" w:cs="Times New Roman"/>
          <w:color w:val="000000"/>
          <w:sz w:val="28"/>
          <w:szCs w:val="28"/>
          <w:lang w:eastAsia="ru-RU"/>
        </w:rPr>
        <w:br/>
        <w:t>Основное </w:t>
      </w:r>
      <w:r w:rsidRPr="00962D08">
        <w:rPr>
          <w:rFonts w:ascii="Times New Roman" w:eastAsia="Times New Roman" w:hAnsi="Times New Roman" w:cs="Times New Roman"/>
          <w:b/>
          <w:bCs/>
          <w:i/>
          <w:iCs/>
          <w:color w:val="000000"/>
          <w:sz w:val="28"/>
          <w:szCs w:val="28"/>
          <w:lang w:eastAsia="ru-RU"/>
        </w:rPr>
        <w:t xml:space="preserve">содержание оценки </w:t>
      </w:r>
      <w:proofErr w:type="spellStart"/>
      <w:r w:rsidRPr="00962D08">
        <w:rPr>
          <w:rFonts w:ascii="Times New Roman" w:eastAsia="Times New Roman" w:hAnsi="Times New Roman" w:cs="Times New Roman"/>
          <w:b/>
          <w:bCs/>
          <w:i/>
          <w:iCs/>
          <w:color w:val="000000"/>
          <w:sz w:val="28"/>
          <w:szCs w:val="28"/>
          <w:lang w:eastAsia="ru-RU"/>
        </w:rPr>
        <w:t>метапредметных</w:t>
      </w:r>
      <w:proofErr w:type="spellEnd"/>
      <w:r w:rsidRPr="00962D08">
        <w:rPr>
          <w:rFonts w:ascii="Times New Roman" w:eastAsia="Times New Roman" w:hAnsi="Times New Roman" w:cs="Times New Roman"/>
          <w:b/>
          <w:bCs/>
          <w:i/>
          <w:iCs/>
          <w:color w:val="000000"/>
          <w:sz w:val="28"/>
          <w:szCs w:val="28"/>
          <w:lang w:eastAsia="ru-RU"/>
        </w:rPr>
        <w:t xml:space="preserve"> результатов</w:t>
      </w:r>
      <w:r w:rsidRPr="00962D08">
        <w:rPr>
          <w:rFonts w:ascii="Times New Roman" w:eastAsia="Times New Roman" w:hAnsi="Times New Roman" w:cs="Times New Roman"/>
          <w:b/>
          <w:bCs/>
          <w:color w:val="000000"/>
          <w:sz w:val="28"/>
          <w:szCs w:val="28"/>
          <w:lang w:eastAsia="ru-RU"/>
        </w:rPr>
        <w:t> </w:t>
      </w:r>
      <w:r w:rsidRPr="00962D08">
        <w:rPr>
          <w:rFonts w:ascii="Times New Roman" w:eastAsia="Times New Roman" w:hAnsi="Times New Roman" w:cs="Times New Roman"/>
          <w:color w:val="000000"/>
          <w:sz w:val="28"/>
          <w:szCs w:val="28"/>
          <w:lang w:eastAsia="ru-RU"/>
        </w:rPr>
        <w:t>на ступени начального общего образования строится вокруг умения учиться. </w:t>
      </w:r>
      <w:r w:rsidRPr="00962D08">
        <w:rPr>
          <w:rFonts w:ascii="Times New Roman" w:eastAsia="Times New Roman" w:hAnsi="Times New Roman" w:cs="Times New Roman"/>
          <w:i/>
          <w:iCs/>
          <w:color w:val="000000"/>
          <w:sz w:val="28"/>
          <w:szCs w:val="28"/>
          <w:lang w:eastAsia="ru-RU"/>
        </w:rPr>
        <w:t xml:space="preserve">Оценка </w:t>
      </w:r>
      <w:proofErr w:type="spellStart"/>
      <w:r w:rsidRPr="00962D08">
        <w:rPr>
          <w:rFonts w:ascii="Times New Roman" w:eastAsia="Times New Roman" w:hAnsi="Times New Roman" w:cs="Times New Roman"/>
          <w:i/>
          <w:iCs/>
          <w:color w:val="000000"/>
          <w:sz w:val="28"/>
          <w:szCs w:val="28"/>
          <w:lang w:eastAsia="ru-RU"/>
        </w:rPr>
        <w:t>метапредметных</w:t>
      </w:r>
      <w:proofErr w:type="spellEnd"/>
      <w:r w:rsidRPr="00962D08">
        <w:rPr>
          <w:rFonts w:ascii="Times New Roman" w:eastAsia="Times New Roman" w:hAnsi="Times New Roman" w:cs="Times New Roman"/>
          <w:i/>
          <w:iCs/>
          <w:color w:val="000000"/>
          <w:sz w:val="28"/>
          <w:szCs w:val="28"/>
          <w:lang w:eastAsia="ru-RU"/>
        </w:rPr>
        <w:t xml:space="preserve"> </w:t>
      </w:r>
      <w:proofErr w:type="spellStart"/>
      <w:r w:rsidRPr="00962D08">
        <w:rPr>
          <w:rFonts w:ascii="Times New Roman" w:eastAsia="Times New Roman" w:hAnsi="Times New Roman" w:cs="Times New Roman"/>
          <w:i/>
          <w:iCs/>
          <w:color w:val="000000"/>
          <w:sz w:val="28"/>
          <w:szCs w:val="28"/>
          <w:lang w:eastAsia="ru-RU"/>
        </w:rPr>
        <w:t>результатов</w:t>
      </w:r>
      <w:r w:rsidRPr="00962D08">
        <w:rPr>
          <w:rFonts w:ascii="Times New Roman" w:eastAsia="Times New Roman" w:hAnsi="Times New Roman" w:cs="Times New Roman"/>
          <w:color w:val="000000"/>
          <w:sz w:val="28"/>
          <w:szCs w:val="28"/>
          <w:lang w:eastAsia="ru-RU"/>
        </w:rPr>
        <w:t>проводится</w:t>
      </w:r>
      <w:proofErr w:type="spellEnd"/>
      <w:r w:rsidRPr="00962D08">
        <w:rPr>
          <w:rFonts w:ascii="Times New Roman" w:eastAsia="Times New Roman" w:hAnsi="Times New Roman" w:cs="Times New Roman"/>
          <w:color w:val="000000"/>
          <w:sz w:val="28"/>
          <w:szCs w:val="28"/>
          <w:lang w:eastAsia="ru-RU"/>
        </w:rPr>
        <w:t xml:space="preserve"> в ходе различных процедур таких, как </w:t>
      </w:r>
      <w:r w:rsidRPr="00962D08">
        <w:rPr>
          <w:rFonts w:ascii="Times New Roman" w:eastAsia="Times New Roman" w:hAnsi="Times New Roman" w:cs="Times New Roman"/>
          <w:i/>
          <w:iCs/>
          <w:color w:val="000000"/>
          <w:sz w:val="28"/>
          <w:szCs w:val="28"/>
          <w:lang w:eastAsia="ru-RU"/>
        </w:rPr>
        <w:t xml:space="preserve">решение задач творческого и поискового характера, учебное проектирование, итоговые проверочные работы, комплексные работы на </w:t>
      </w:r>
      <w:proofErr w:type="spellStart"/>
      <w:r w:rsidRPr="00962D08">
        <w:rPr>
          <w:rFonts w:ascii="Times New Roman" w:eastAsia="Times New Roman" w:hAnsi="Times New Roman" w:cs="Times New Roman"/>
          <w:i/>
          <w:iCs/>
          <w:color w:val="000000"/>
          <w:sz w:val="28"/>
          <w:szCs w:val="28"/>
          <w:lang w:eastAsia="ru-RU"/>
        </w:rPr>
        <w:t>межпредметной</w:t>
      </w:r>
      <w:proofErr w:type="spellEnd"/>
      <w:r w:rsidRPr="00962D08">
        <w:rPr>
          <w:rFonts w:ascii="Times New Roman" w:eastAsia="Times New Roman" w:hAnsi="Times New Roman" w:cs="Times New Roman"/>
          <w:i/>
          <w:iCs/>
          <w:color w:val="000000"/>
          <w:sz w:val="28"/>
          <w:szCs w:val="28"/>
          <w:lang w:eastAsia="ru-RU"/>
        </w:rPr>
        <w:t xml:space="preserve"> основе, мониторинг </w:t>
      </w:r>
      <w:proofErr w:type="spellStart"/>
      <w:r w:rsidRPr="00962D08">
        <w:rPr>
          <w:rFonts w:ascii="Times New Roman" w:eastAsia="Times New Roman" w:hAnsi="Times New Roman" w:cs="Times New Roman"/>
          <w:i/>
          <w:iCs/>
          <w:color w:val="000000"/>
          <w:sz w:val="28"/>
          <w:szCs w:val="28"/>
          <w:lang w:eastAsia="ru-RU"/>
        </w:rPr>
        <w:t>сформированности</w:t>
      </w:r>
      <w:proofErr w:type="spellEnd"/>
      <w:r w:rsidRPr="00962D08">
        <w:rPr>
          <w:rFonts w:ascii="Times New Roman" w:eastAsia="Times New Roman" w:hAnsi="Times New Roman" w:cs="Times New Roman"/>
          <w:i/>
          <w:iCs/>
          <w:color w:val="000000"/>
          <w:sz w:val="28"/>
          <w:szCs w:val="28"/>
          <w:lang w:eastAsia="ru-RU"/>
        </w:rPr>
        <w:t xml:space="preserve"> основных учебных умений.</w:t>
      </w:r>
      <w:r w:rsidRPr="00962D08">
        <w:rPr>
          <w:rFonts w:ascii="Times New Roman" w:eastAsia="Times New Roman" w:hAnsi="Times New Roman" w:cs="Times New Roman"/>
          <w:color w:val="000000"/>
          <w:sz w:val="28"/>
          <w:szCs w:val="28"/>
          <w:lang w:eastAsia="ru-RU"/>
        </w:rPr>
        <w:t> </w:t>
      </w:r>
    </w:p>
    <w:p w:rsidR="00962D08" w:rsidRPr="00962D08" w:rsidRDefault="00962D08" w:rsidP="00962D08">
      <w:pPr>
        <w:spacing w:after="0"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w:t>
      </w:r>
    </w:p>
    <w:p w:rsidR="00962D08" w:rsidRPr="00962D08" w:rsidRDefault="00962D08" w:rsidP="00962D08">
      <w:pPr>
        <w:spacing w:after="0" w:line="240" w:lineRule="auto"/>
        <w:jc w:val="center"/>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b/>
          <w:bCs/>
          <w:color w:val="000000"/>
          <w:sz w:val="28"/>
          <w:szCs w:val="28"/>
          <w:lang w:eastAsia="ru-RU"/>
        </w:rPr>
        <w:t>ОЦЕНКА ПРЕДМЕТНЫХ РЕЗУЛЬТАТОВ</w:t>
      </w:r>
    </w:p>
    <w:p w:rsidR="00962D08" w:rsidRPr="00962D08" w:rsidRDefault="00962D08" w:rsidP="00962D08">
      <w:pPr>
        <w:spacing w:after="0"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w:t>
      </w:r>
    </w:p>
    <w:p w:rsidR="00962D08" w:rsidRPr="00962D08" w:rsidRDefault="00962D08" w:rsidP="00962D08">
      <w:pPr>
        <w:spacing w:after="0"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r w:rsidRPr="00962D08">
        <w:rPr>
          <w:rFonts w:ascii="Times New Roman" w:eastAsia="Times New Roman" w:hAnsi="Times New Roman" w:cs="Times New Roman"/>
          <w:color w:val="000000"/>
          <w:sz w:val="28"/>
          <w:szCs w:val="28"/>
          <w:lang w:eastAsia="ru-RU"/>
        </w:rPr>
        <w:b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62D08">
        <w:rPr>
          <w:rFonts w:ascii="Times New Roman" w:eastAsia="Times New Roman" w:hAnsi="Times New Roman" w:cs="Times New Roman"/>
          <w:color w:val="000000"/>
          <w:sz w:val="28"/>
          <w:szCs w:val="28"/>
          <w:lang w:eastAsia="ru-RU"/>
        </w:rPr>
        <w:t>метапредметных</w:t>
      </w:r>
      <w:proofErr w:type="spellEnd"/>
      <w:r w:rsidRPr="00962D08">
        <w:rPr>
          <w:rFonts w:ascii="Times New Roman" w:eastAsia="Times New Roman" w:hAnsi="Times New Roman" w:cs="Times New Roman"/>
          <w:color w:val="000000"/>
          <w:sz w:val="28"/>
          <w:szCs w:val="28"/>
          <w:lang w:eastAsia="ru-RU"/>
        </w:rPr>
        <w:t xml:space="preserve"> результатов начального общего образования, необходимых для продолжения образования.</w:t>
      </w:r>
      <w:r w:rsidRPr="00962D08">
        <w:rPr>
          <w:rFonts w:ascii="Times New Roman" w:eastAsia="Times New Roman" w:hAnsi="Times New Roman" w:cs="Times New Roman"/>
          <w:color w:val="000000"/>
          <w:sz w:val="28"/>
          <w:szCs w:val="28"/>
          <w:lang w:eastAsia="ru-RU"/>
        </w:rPr>
        <w:br/>
        <w:t>    Основным инструментом итоговой оценки являются </w:t>
      </w:r>
      <w:r w:rsidRPr="00962D08">
        <w:rPr>
          <w:rFonts w:ascii="Times New Roman" w:eastAsia="Times New Roman" w:hAnsi="Times New Roman" w:cs="Times New Roman"/>
          <w:i/>
          <w:iCs/>
          <w:color w:val="000000"/>
          <w:sz w:val="28"/>
          <w:szCs w:val="28"/>
          <w:lang w:eastAsia="ru-RU"/>
        </w:rPr>
        <w:t>итоговые комплексные работы </w:t>
      </w:r>
      <w:r w:rsidRPr="00962D08">
        <w:rPr>
          <w:rFonts w:ascii="Times New Roman" w:eastAsia="Times New Roman" w:hAnsi="Times New Roman" w:cs="Times New Roman"/>
          <w:color w:val="000000"/>
          <w:sz w:val="28"/>
          <w:szCs w:val="28"/>
          <w:lang w:eastAsia="ru-RU"/>
        </w:rPr>
        <w:t>– система заданий различного уровня сложности по чтению, русскому языку, математике и окружающему миру.</w:t>
      </w:r>
    </w:p>
    <w:p w:rsidR="00962D08" w:rsidRPr="00962D08" w:rsidRDefault="00962D08" w:rsidP="00962D0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w:t>
      </w:r>
      <w:r w:rsidRPr="00962D08">
        <w:rPr>
          <w:rFonts w:ascii="Times New Roman" w:eastAsia="Times New Roman" w:hAnsi="Times New Roman" w:cs="Times New Roman"/>
          <w:color w:val="000000"/>
          <w:sz w:val="28"/>
          <w:szCs w:val="28"/>
          <w:u w:val="single"/>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962D08">
        <w:rPr>
          <w:rFonts w:ascii="Times New Roman" w:eastAsia="Times New Roman" w:hAnsi="Times New Roman" w:cs="Times New Roman"/>
          <w:color w:val="000000"/>
          <w:sz w:val="28"/>
          <w:szCs w:val="28"/>
          <w:u w:val="single"/>
          <w:lang w:eastAsia="ru-RU"/>
        </w:rPr>
        <w:t>межпредметной</w:t>
      </w:r>
      <w:proofErr w:type="spellEnd"/>
      <w:r w:rsidRPr="00962D08">
        <w:rPr>
          <w:rFonts w:ascii="Times New Roman" w:eastAsia="Times New Roman" w:hAnsi="Times New Roman" w:cs="Times New Roman"/>
          <w:color w:val="000000"/>
          <w:sz w:val="28"/>
          <w:szCs w:val="28"/>
          <w:u w:val="single"/>
          <w:lang w:eastAsia="ru-RU"/>
        </w:rPr>
        <w:t xml:space="preserve"> основе. </w:t>
      </w:r>
    </w:p>
    <w:p w:rsidR="00962D08" w:rsidRPr="00962D08" w:rsidRDefault="00962D08" w:rsidP="00962D08">
      <w:pPr>
        <w:spacing w:after="0"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w:t>
      </w:r>
    </w:p>
    <w:p w:rsidR="00962D08" w:rsidRPr="00962D08" w:rsidRDefault="00962D08" w:rsidP="00962D08">
      <w:pPr>
        <w:spacing w:after="0" w:line="240" w:lineRule="auto"/>
        <w:jc w:val="center"/>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b/>
          <w:bCs/>
          <w:color w:val="000000"/>
          <w:sz w:val="28"/>
          <w:szCs w:val="28"/>
          <w:lang w:eastAsia="ru-RU"/>
        </w:rPr>
        <w:t>СИСТЕМНАЯ ОЦЕНКА ЛИЧНОСТНЫХ, МЕТАПРЕДМЕТНЫХ И ПРЕДМЕТНЫХ РЕЗУЛЬТАТОВ</w:t>
      </w:r>
    </w:p>
    <w:p w:rsidR="00962D08" w:rsidRPr="00962D08" w:rsidRDefault="00962D08" w:rsidP="00962D08">
      <w:pPr>
        <w:spacing w:after="0" w:line="240" w:lineRule="auto"/>
        <w:jc w:val="both"/>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lastRenderedPageBreak/>
        <w:t xml:space="preserve">реализуется в рамках накопительной системы – рабочего </w:t>
      </w:r>
      <w:proofErr w:type="spellStart"/>
      <w:r w:rsidRPr="00962D08">
        <w:rPr>
          <w:rFonts w:ascii="Times New Roman" w:eastAsia="Times New Roman" w:hAnsi="Times New Roman" w:cs="Times New Roman"/>
          <w:color w:val="000000"/>
          <w:sz w:val="28"/>
          <w:szCs w:val="28"/>
          <w:lang w:eastAsia="ru-RU"/>
        </w:rPr>
        <w:t>Портфолио</w:t>
      </w:r>
      <w:proofErr w:type="spellEnd"/>
      <w:r w:rsidRPr="00962D08">
        <w:rPr>
          <w:rFonts w:ascii="Times New Roman" w:eastAsia="Times New Roman" w:hAnsi="Times New Roman" w:cs="Times New Roman"/>
          <w:color w:val="000000"/>
          <w:sz w:val="28"/>
          <w:szCs w:val="28"/>
          <w:lang w:eastAsia="ru-RU"/>
        </w:rPr>
        <w:t>.  </w:t>
      </w:r>
    </w:p>
    <w:p w:rsidR="00962D08" w:rsidRPr="00962D08" w:rsidRDefault="00962D08" w:rsidP="00962D08">
      <w:pPr>
        <w:spacing w:after="0" w:line="240" w:lineRule="auto"/>
        <w:rPr>
          <w:rFonts w:ascii="Times New Roman" w:eastAsia="Times New Roman" w:hAnsi="Times New Roman" w:cs="Times New Roman"/>
          <w:color w:val="000000"/>
          <w:sz w:val="28"/>
          <w:szCs w:val="28"/>
          <w:lang w:eastAsia="ru-RU"/>
        </w:rPr>
      </w:pPr>
      <w:r w:rsidRPr="00962D08">
        <w:rPr>
          <w:rFonts w:ascii="Times New Roman" w:eastAsia="Times New Roman" w:hAnsi="Times New Roman" w:cs="Times New Roman"/>
          <w:color w:val="000000"/>
          <w:sz w:val="28"/>
          <w:szCs w:val="28"/>
          <w:lang w:eastAsia="ru-RU"/>
        </w:rPr>
        <w:t xml:space="preserve">Разделы рабочего </w:t>
      </w:r>
      <w:proofErr w:type="spellStart"/>
      <w:r w:rsidRPr="00962D08">
        <w:rPr>
          <w:rFonts w:ascii="Times New Roman" w:eastAsia="Times New Roman" w:hAnsi="Times New Roman" w:cs="Times New Roman"/>
          <w:color w:val="000000"/>
          <w:sz w:val="28"/>
          <w:szCs w:val="28"/>
          <w:lang w:eastAsia="ru-RU"/>
        </w:rPr>
        <w:t>Портфолио</w:t>
      </w:r>
      <w:proofErr w:type="spellEnd"/>
      <w:r w:rsidRPr="00962D08">
        <w:rPr>
          <w:rFonts w:ascii="Times New Roman" w:eastAsia="Times New Roman" w:hAnsi="Times New Roman" w:cs="Times New Roman"/>
          <w:color w:val="000000"/>
          <w:sz w:val="28"/>
          <w:szCs w:val="28"/>
          <w:lang w:eastAsia="ru-RU"/>
        </w:rPr>
        <w:t>:</w:t>
      </w:r>
      <w:r w:rsidRPr="00962D08">
        <w:rPr>
          <w:rFonts w:ascii="Times New Roman" w:eastAsia="Times New Roman" w:hAnsi="Times New Roman" w:cs="Times New Roman"/>
          <w:color w:val="000000"/>
          <w:sz w:val="28"/>
          <w:szCs w:val="28"/>
          <w:lang w:eastAsia="ru-RU"/>
        </w:rPr>
        <w:br/>
        <w:t xml:space="preserve">1. Перечень представленных в </w:t>
      </w:r>
      <w:proofErr w:type="spellStart"/>
      <w:r w:rsidRPr="00962D08">
        <w:rPr>
          <w:rFonts w:ascii="Times New Roman" w:eastAsia="Times New Roman" w:hAnsi="Times New Roman" w:cs="Times New Roman"/>
          <w:color w:val="000000"/>
          <w:sz w:val="28"/>
          <w:szCs w:val="28"/>
          <w:lang w:eastAsia="ru-RU"/>
        </w:rPr>
        <w:t>портфолио</w:t>
      </w:r>
      <w:proofErr w:type="spellEnd"/>
      <w:r w:rsidRPr="00962D08">
        <w:rPr>
          <w:rFonts w:ascii="Times New Roman" w:eastAsia="Times New Roman" w:hAnsi="Times New Roman" w:cs="Times New Roman"/>
          <w:color w:val="000000"/>
          <w:sz w:val="28"/>
          <w:szCs w:val="28"/>
          <w:lang w:eastAsia="ru-RU"/>
        </w:rPr>
        <w:t xml:space="preserve"> документов. </w:t>
      </w:r>
      <w:r w:rsidRPr="00962D08">
        <w:rPr>
          <w:rFonts w:ascii="Times New Roman" w:eastAsia="Times New Roman" w:hAnsi="Times New Roman" w:cs="Times New Roman"/>
          <w:color w:val="000000"/>
          <w:sz w:val="28"/>
          <w:szCs w:val="28"/>
          <w:lang w:eastAsia="ru-RU"/>
        </w:rPr>
        <w:br/>
        <w:t>2. Участие в олимпиадах. </w:t>
      </w:r>
      <w:r w:rsidRPr="00962D08">
        <w:rPr>
          <w:rFonts w:ascii="Times New Roman" w:eastAsia="Times New Roman" w:hAnsi="Times New Roman" w:cs="Times New Roman"/>
          <w:color w:val="000000"/>
          <w:sz w:val="28"/>
          <w:szCs w:val="28"/>
          <w:lang w:eastAsia="ru-RU"/>
        </w:rPr>
        <w:br/>
        <w:t>3. Участие в научно-практических конференциях. </w:t>
      </w:r>
      <w:r w:rsidRPr="00962D08">
        <w:rPr>
          <w:rFonts w:ascii="Times New Roman" w:eastAsia="Times New Roman" w:hAnsi="Times New Roman" w:cs="Times New Roman"/>
          <w:color w:val="000000"/>
          <w:sz w:val="28"/>
          <w:szCs w:val="28"/>
          <w:lang w:eastAsia="ru-RU"/>
        </w:rPr>
        <w:br/>
        <w:t>4. Участие в мероприятиях и конкурсах в рамках дополнительного образования.  </w:t>
      </w:r>
      <w:r w:rsidRPr="00962D08">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52475" cy="1266825"/>
            <wp:effectExtent l="19050" t="0" r="9525" b="0"/>
            <wp:wrapSquare wrapText="bothSides"/>
            <wp:docPr id="2" name="Рисунок 2" descr="http://nachalka1.ucoz.ru/ocen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chalka1.ucoz.ru/ocenki.jpg"/>
                    <pic:cNvPicPr>
                      <a:picLocks noChangeAspect="1" noChangeArrowheads="1"/>
                    </pic:cNvPicPr>
                  </pic:nvPicPr>
                  <pic:blipFill>
                    <a:blip r:embed="rId4"/>
                    <a:srcRect/>
                    <a:stretch>
                      <a:fillRect/>
                    </a:stretch>
                  </pic:blipFill>
                  <pic:spPr bwMode="auto">
                    <a:xfrm>
                      <a:off x="0" y="0"/>
                      <a:ext cx="752475" cy="1266825"/>
                    </a:xfrm>
                    <a:prstGeom prst="rect">
                      <a:avLst/>
                    </a:prstGeom>
                    <a:noFill/>
                    <a:ln w="9525">
                      <a:noFill/>
                      <a:miter lim="800000"/>
                      <a:headEnd/>
                      <a:tailEnd/>
                    </a:ln>
                  </pic:spPr>
                </pic:pic>
              </a:graphicData>
            </a:graphic>
          </wp:anchor>
        </w:drawing>
      </w:r>
      <w:r w:rsidRPr="00962D08">
        <w:rPr>
          <w:rFonts w:ascii="Times New Roman" w:eastAsia="Times New Roman" w:hAnsi="Times New Roman" w:cs="Times New Roman"/>
          <w:color w:val="000000"/>
          <w:sz w:val="28"/>
          <w:szCs w:val="28"/>
          <w:lang w:eastAsia="ru-RU"/>
        </w:rPr>
        <w:t> </w:t>
      </w:r>
      <w:r w:rsidRPr="00962D08">
        <w:rPr>
          <w:rFonts w:ascii="Times New Roman" w:eastAsia="Times New Roman" w:hAnsi="Times New Roman" w:cs="Times New Roman"/>
          <w:color w:val="000000"/>
          <w:sz w:val="28"/>
          <w:szCs w:val="28"/>
          <w:lang w:eastAsia="ru-RU"/>
        </w:rPr>
        <w:br/>
        <w:t>5. Информация о спортивных достижениях.</w:t>
      </w:r>
    </w:p>
    <w:p w:rsidR="00962D08" w:rsidRPr="00962D08" w:rsidRDefault="00962D08" w:rsidP="00962D08">
      <w:pPr>
        <w:spacing w:after="0" w:line="240" w:lineRule="auto"/>
        <w:jc w:val="both"/>
        <w:rPr>
          <w:rFonts w:ascii="Verdana" w:eastAsia="Times New Roman" w:hAnsi="Verdana" w:cs="Times New Roman"/>
          <w:color w:val="000000"/>
          <w:sz w:val="14"/>
          <w:szCs w:val="14"/>
          <w:lang w:eastAsia="ru-RU"/>
        </w:rPr>
      </w:pPr>
      <w:r w:rsidRPr="00962D08">
        <w:rPr>
          <w:rFonts w:ascii="Verdana" w:eastAsia="Times New Roman" w:hAnsi="Verdana" w:cs="Times New Roman"/>
          <w:color w:val="000000"/>
          <w:sz w:val="14"/>
          <w:szCs w:val="14"/>
          <w:lang w:eastAsia="ru-RU"/>
        </w:rPr>
        <w:t> </w:t>
      </w:r>
    </w:p>
    <w:p w:rsidR="00962D08" w:rsidRPr="00962D08" w:rsidRDefault="00962D08" w:rsidP="00962D08">
      <w:pPr>
        <w:spacing w:after="0" w:line="240" w:lineRule="auto"/>
        <w:jc w:val="both"/>
        <w:rPr>
          <w:rFonts w:ascii="Verdana" w:eastAsia="Times New Roman" w:hAnsi="Verdana" w:cs="Times New Roman"/>
          <w:color w:val="000000"/>
          <w:sz w:val="14"/>
          <w:szCs w:val="14"/>
          <w:lang w:eastAsia="ru-RU"/>
        </w:rPr>
      </w:pPr>
      <w:r w:rsidRPr="00962D08">
        <w:rPr>
          <w:rFonts w:ascii="Verdana" w:eastAsia="Times New Roman" w:hAnsi="Verdana" w:cs="Times New Roman"/>
          <w:color w:val="000000"/>
          <w:sz w:val="14"/>
          <w:szCs w:val="14"/>
          <w:lang w:eastAsia="ru-RU"/>
        </w:rPr>
        <w:t> </w:t>
      </w:r>
    </w:p>
    <w:p w:rsidR="00962D08" w:rsidRDefault="00962D08" w:rsidP="004305E8">
      <w:pPr>
        <w:pStyle w:val="a3"/>
        <w:spacing w:before="0" w:beforeAutospacing="0" w:after="0" w:afterAutospacing="0"/>
        <w:ind w:right="75"/>
        <w:jc w:val="center"/>
        <w:rPr>
          <w:b/>
          <w:bCs/>
          <w:color w:val="000000"/>
          <w:sz w:val="28"/>
          <w:szCs w:val="28"/>
        </w:rPr>
      </w:pPr>
    </w:p>
    <w:p w:rsidR="00E128D1" w:rsidRPr="004305E8" w:rsidRDefault="00E128D1" w:rsidP="004305E8">
      <w:pPr>
        <w:pStyle w:val="a3"/>
        <w:spacing w:before="0" w:beforeAutospacing="0" w:after="0" w:afterAutospacing="0"/>
        <w:ind w:right="75"/>
        <w:jc w:val="center"/>
        <w:rPr>
          <w:color w:val="000000"/>
          <w:sz w:val="28"/>
          <w:szCs w:val="28"/>
        </w:rPr>
      </w:pPr>
      <w:r w:rsidRPr="004305E8">
        <w:rPr>
          <w:b/>
          <w:bCs/>
          <w:color w:val="000000"/>
          <w:sz w:val="28"/>
          <w:szCs w:val="28"/>
        </w:rPr>
        <w:t>ОСОБЕННОСТИ ИТОГОВОЙ ОЦЕНКИ ДОСТИЖЕНИЯ</w:t>
      </w:r>
    </w:p>
    <w:p w:rsidR="003E481E" w:rsidRDefault="00E128D1" w:rsidP="003E481E">
      <w:pPr>
        <w:pStyle w:val="a3"/>
        <w:spacing w:before="0" w:beforeAutospacing="0" w:after="0" w:afterAutospacing="0"/>
        <w:ind w:right="75"/>
        <w:jc w:val="center"/>
        <w:rPr>
          <w:b/>
          <w:bCs/>
          <w:color w:val="000000"/>
          <w:sz w:val="28"/>
          <w:szCs w:val="28"/>
        </w:rPr>
      </w:pPr>
      <w:r w:rsidRPr="004305E8">
        <w:rPr>
          <w:b/>
          <w:bCs/>
          <w:color w:val="000000"/>
          <w:sz w:val="28"/>
          <w:szCs w:val="28"/>
        </w:rPr>
        <w:t>ПЛАНИРУЕМЫХ РЕЗУЛЬТАТОВ</w:t>
      </w:r>
      <w:r w:rsidR="003E481E" w:rsidRPr="003E481E">
        <w:rPr>
          <w:b/>
          <w:bCs/>
          <w:color w:val="000000"/>
          <w:sz w:val="28"/>
          <w:szCs w:val="28"/>
        </w:rPr>
        <w:t xml:space="preserve"> </w:t>
      </w:r>
    </w:p>
    <w:p w:rsidR="003E481E" w:rsidRPr="004305E8" w:rsidRDefault="003E481E" w:rsidP="003E481E">
      <w:pPr>
        <w:pStyle w:val="a3"/>
        <w:spacing w:before="0" w:beforeAutospacing="0" w:after="0" w:afterAutospacing="0"/>
        <w:ind w:right="75"/>
        <w:jc w:val="center"/>
        <w:rPr>
          <w:color w:val="000000"/>
          <w:sz w:val="28"/>
          <w:szCs w:val="28"/>
        </w:rPr>
      </w:pPr>
      <w:r w:rsidRPr="004305E8">
        <w:rPr>
          <w:b/>
          <w:bCs/>
          <w:color w:val="000000"/>
          <w:sz w:val="28"/>
          <w:szCs w:val="28"/>
        </w:rPr>
        <w:t>Математика</w:t>
      </w:r>
    </w:p>
    <w:p w:rsidR="00E128D1" w:rsidRPr="004305E8" w:rsidRDefault="00E128D1" w:rsidP="004305E8">
      <w:pPr>
        <w:pStyle w:val="a3"/>
        <w:spacing w:before="0" w:beforeAutospacing="0" w:after="0" w:afterAutospacing="0"/>
        <w:ind w:right="75"/>
        <w:jc w:val="center"/>
        <w:rPr>
          <w:color w:val="000000"/>
          <w:sz w:val="28"/>
          <w:szCs w:val="28"/>
        </w:rPr>
      </w:pP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Оценка достижения выпускниками начальной школы планируемых результатов по математике имеет ряд особенностей, отличающих ее как от традиционных форм текущего, тематического и итогового контроля, так и от оценки математической подготовки в соответствии со стандартом</w:t>
      </w:r>
      <w:r w:rsidR="004305E8" w:rsidRPr="004305E8">
        <w:rPr>
          <w:color w:val="000000"/>
          <w:sz w:val="28"/>
          <w:szCs w:val="28"/>
        </w:rPr>
        <w:t>.</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Главное отличие состоит в том, что оценке подлежат только те знания и умения, которые в полной мере отвечают планируемым результатам, т. е. являются итоговыми по завершении начальной школы. В связи с этим в итоговую проверку не включаются как самостоятельные элементы такие знания и умения, которые являются составной частью комплексных знаний и умений и, соответственно, контролируются либо в текущей и тематической проверке, либо, опосредованно, при проверке комплексных умений в итоговой работе.</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Содержание итоговой оценки достижения планируемых результатов по математике в равной мере распределено между основными блоками содержания, т. е. ни одному из блоков не уделяется особого внимания. При таком подходе обеспечивается полнота охвата различных разделов курса, возможность выявить темы, вызывающие наибольшую и наименьшую трудность в усвоении младшими школьниками, а также установить</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типичные ошибки учащихся и тем самым выявить существующие методические проблемы </w:t>
      </w:r>
      <w:proofErr w:type="gramStart"/>
      <w:r w:rsidRPr="004305E8">
        <w:rPr>
          <w:color w:val="000000"/>
          <w:sz w:val="28"/>
          <w:szCs w:val="28"/>
        </w:rPr>
        <w:t>организации изучения материала различных разделов курса</w:t>
      </w:r>
      <w:proofErr w:type="gramEnd"/>
      <w:r w:rsidRPr="004305E8">
        <w:rPr>
          <w:color w:val="000000"/>
          <w:sz w:val="28"/>
          <w:szCs w:val="28"/>
        </w:rPr>
        <w:t>.</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Особое внимание уделяется оценке умения осознанно работать с условием задачи. Задания итоговой работы формулируются в виде текстовых задач, в которых описывается учебная или практическая ситуация. Выбранная форма заданий отражает направленность стандарта на формирование обобщенных способов действий, позволяющих учащимся успешно решать не только учебные задачи, но и задачи, приближенные</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к реальным жизненным ситуациям.</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Согласно принятому подходу к итоговой оценке подготовки выпускников невыполнение учащимися заданий повышенной сложности не является препятствием для перехода на следующую ступень обучения.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Содержание выполненных заданий базового и повышенного уровня позволяет установить возможности ученика и перспективы его математического развития.</w:t>
      </w:r>
    </w:p>
    <w:p w:rsidR="00E128D1" w:rsidRPr="004305E8" w:rsidRDefault="00E128D1" w:rsidP="004305E8">
      <w:pPr>
        <w:pStyle w:val="a3"/>
        <w:spacing w:before="0" w:beforeAutospacing="0" w:after="0" w:afterAutospacing="0"/>
        <w:ind w:right="75"/>
        <w:jc w:val="center"/>
        <w:rPr>
          <w:color w:val="000000"/>
          <w:sz w:val="28"/>
          <w:szCs w:val="28"/>
        </w:rPr>
      </w:pPr>
      <w:r w:rsidRPr="004305E8">
        <w:rPr>
          <w:color w:val="000000"/>
          <w:sz w:val="28"/>
          <w:szCs w:val="28"/>
        </w:rPr>
        <w:t>ПРИМЕРЫ ЗАДАНИЙ ДЛЯ ИТОГОВОЙ ОЦЕНКИ</w:t>
      </w:r>
    </w:p>
    <w:p w:rsidR="00E128D1" w:rsidRPr="004305E8" w:rsidRDefault="00E128D1" w:rsidP="004305E8">
      <w:pPr>
        <w:pStyle w:val="a3"/>
        <w:spacing w:before="0" w:beforeAutospacing="0" w:after="0" w:afterAutospacing="0"/>
        <w:ind w:right="75"/>
        <w:jc w:val="center"/>
        <w:rPr>
          <w:color w:val="000000"/>
          <w:sz w:val="28"/>
          <w:szCs w:val="28"/>
        </w:rPr>
      </w:pPr>
      <w:r w:rsidRPr="004305E8">
        <w:rPr>
          <w:color w:val="000000"/>
          <w:sz w:val="28"/>
          <w:szCs w:val="28"/>
        </w:rPr>
        <w:t>ДОСТИЖЕНИЯ ПЛАНИРУЕМЫХ РЕЗУЛЬТАТОВ</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lastRenderedPageBreak/>
        <w:t>Раздел «Числа и величины»</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Планируемый результат</w:t>
      </w:r>
      <w:r w:rsidRPr="004305E8">
        <w:rPr>
          <w:color w:val="000000"/>
          <w:sz w:val="28"/>
          <w:szCs w:val="28"/>
        </w:rPr>
        <w:t>: читать, записывать, сравнивать, упорядочивать числа от нуля до миллиона.</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Умения,</w:t>
      </w:r>
      <w:r w:rsidRPr="004305E8">
        <w:rPr>
          <w:color w:val="000000"/>
          <w:sz w:val="28"/>
          <w:szCs w:val="28"/>
        </w:rPr>
        <w:t> характеризующие достижение этого результата: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понимать смысл десятичного состава числа; объяснять значение</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цифры в позиционной записи числа;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характеризовать число (четность—нечетность, сравнение с другими числами, позиционная запись и др.);</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устанавливать последовательность чисел и величин в пределах</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100 000;</w:t>
      </w:r>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color w:val="000000"/>
          <w:sz w:val="28"/>
          <w:szCs w:val="28"/>
        </w:rPr>
        <w:t>• выполнять действия с числами (увеличивать/уменьшать число на</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несколько единиц или в несколько раз); увеличивать и уменьшать</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значение величины в несколько раз.</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Примеры заданий</w:t>
      </w:r>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b/>
          <w:bCs/>
          <w:color w:val="000000"/>
          <w:sz w:val="28"/>
          <w:szCs w:val="28"/>
        </w:rPr>
        <w:t>Умение: </w:t>
      </w:r>
      <w:r w:rsidRPr="004305E8">
        <w:rPr>
          <w:color w:val="000000"/>
          <w:sz w:val="28"/>
          <w:szCs w:val="28"/>
        </w:rPr>
        <w:t>характеризовать число (четность—нечетность, сравнение с</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другими числами, позиционная запись и др.).</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1</w:t>
      </w:r>
      <w:r w:rsidRPr="004305E8">
        <w:rPr>
          <w:color w:val="000000"/>
          <w:sz w:val="28"/>
          <w:szCs w:val="28"/>
        </w:rPr>
        <w:t> </w:t>
      </w:r>
      <w:r w:rsidRPr="004305E8">
        <w:rPr>
          <w:b/>
          <w:bCs/>
          <w:color w:val="000000"/>
          <w:sz w:val="28"/>
          <w:szCs w:val="28"/>
        </w:rPr>
        <w:t>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Из чисел 284, 4621, 5372 выбери и запиши число, в котором два десятка.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4621</w:t>
      </w:r>
      <w:r w:rsidRPr="004305E8">
        <w:rPr>
          <w:b/>
          <w:bCs/>
          <w:color w:val="000000"/>
          <w:sz w:val="28"/>
          <w:szCs w:val="28"/>
        </w:rPr>
        <w:t>.</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2 повышенного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Запиши трехзначное число, которое оканчивается цифрой 5 и меньше числа 115.</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105.</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Умение</w:t>
      </w:r>
      <w:r w:rsidRPr="004305E8">
        <w:rPr>
          <w:color w:val="000000"/>
          <w:sz w:val="28"/>
          <w:szCs w:val="28"/>
        </w:rPr>
        <w:t>: устанавливать последовательность чисел и величин в пределах    100 000.</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3 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Запиши числа 8903, 8309, 83009, 839 в порядке убывания.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83009, 8903, 8309, 839.</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4 повышенного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Запиши величины 5 т, 500 кг, 50 т, 50 кг, 500 г в порядке возрастания их значений.</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500г,50кг,500кг,5т,50т</w:t>
      </w:r>
    </w:p>
    <w:p w:rsidR="00E128D1" w:rsidRPr="004305E8" w:rsidRDefault="00E128D1" w:rsidP="004305E8">
      <w:pPr>
        <w:pStyle w:val="a3"/>
        <w:spacing w:before="0" w:beforeAutospacing="0" w:after="0" w:afterAutospacing="0"/>
        <w:ind w:right="75"/>
        <w:jc w:val="center"/>
        <w:rPr>
          <w:color w:val="000000"/>
          <w:sz w:val="28"/>
          <w:szCs w:val="28"/>
        </w:rPr>
      </w:pPr>
      <w:r w:rsidRPr="004305E8">
        <w:rPr>
          <w:b/>
          <w:bCs/>
          <w:color w:val="000000"/>
          <w:sz w:val="28"/>
          <w:szCs w:val="28"/>
        </w:rPr>
        <w:t>Раздел «Арифметические действия»</w:t>
      </w:r>
    </w:p>
    <w:p w:rsidR="00E128D1" w:rsidRPr="004305E8" w:rsidRDefault="00E128D1" w:rsidP="004305E8">
      <w:pPr>
        <w:pStyle w:val="a3"/>
        <w:spacing w:before="0" w:beforeAutospacing="0" w:after="0" w:afterAutospacing="0"/>
        <w:ind w:right="75" w:firstLine="708"/>
        <w:jc w:val="both"/>
        <w:rPr>
          <w:color w:val="000000"/>
          <w:sz w:val="28"/>
          <w:szCs w:val="28"/>
        </w:rPr>
      </w:pPr>
      <w:proofErr w:type="gramStart"/>
      <w:r w:rsidRPr="004305E8">
        <w:rPr>
          <w:b/>
          <w:bCs/>
          <w:color w:val="000000"/>
          <w:sz w:val="28"/>
          <w:szCs w:val="28"/>
        </w:rPr>
        <w:t>Планируемый результат</w:t>
      </w:r>
      <w:r w:rsidRPr="004305E8">
        <w:rPr>
          <w:color w:val="000000"/>
          <w:sz w:val="28"/>
          <w:szCs w:val="28"/>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w:t>
      </w:r>
      <w:proofErr w:type="spellStart"/>
      <w:r w:rsidRPr="004305E8">
        <w:rPr>
          <w:color w:val="000000"/>
          <w:sz w:val="28"/>
          <w:szCs w:val="28"/>
        </w:rPr>
        <w:t>использованиием</w:t>
      </w:r>
      <w:proofErr w:type="spellEnd"/>
      <w:r w:rsidRPr="004305E8">
        <w:rPr>
          <w:color w:val="000000"/>
          <w:sz w:val="28"/>
          <w:szCs w:val="28"/>
        </w:rPr>
        <w:t xml:space="preserve"> таблиц сложения и умножения чисел, алгоритмов письменных арифметических действий (в том числе деления с остатком).</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Умения</w:t>
      </w:r>
      <w:r w:rsidRPr="004305E8">
        <w:rPr>
          <w:color w:val="000000"/>
          <w:sz w:val="28"/>
          <w:szCs w:val="28"/>
        </w:rPr>
        <w:t>, характеризующие достижение этого результата:</w:t>
      </w:r>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color w:val="000000"/>
          <w:sz w:val="28"/>
          <w:szCs w:val="28"/>
        </w:rPr>
        <w:t>• понимать смысл арифметических действий (сложения, вычитания,</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умножения, деления);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 выполнять арифметические действия с использованием </w:t>
      </w:r>
      <w:proofErr w:type="gramStart"/>
      <w:r w:rsidRPr="004305E8">
        <w:rPr>
          <w:color w:val="000000"/>
          <w:sz w:val="28"/>
          <w:szCs w:val="28"/>
        </w:rPr>
        <w:t>изученных</w:t>
      </w:r>
      <w:proofErr w:type="gramEnd"/>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color w:val="000000"/>
          <w:sz w:val="28"/>
          <w:szCs w:val="28"/>
        </w:rPr>
        <w:t>алгоритмов (сложение, вычитание, умножение и деление на однозначное, двузначное числа в пределах 10 000);</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понимать смысл деления с остатком;</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осуществлять прикидку и проверку результата выполнения арифметического действия.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Примеры заданий</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Умение</w:t>
      </w:r>
      <w:r w:rsidRPr="004305E8">
        <w:rPr>
          <w:color w:val="000000"/>
          <w:sz w:val="28"/>
          <w:szCs w:val="28"/>
        </w:rPr>
        <w:t>: понимать смысл арифметических действий (сложения, вычитания, умножения, деления).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1  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lastRenderedPageBreak/>
        <w:t>Организаторы соревнований по настольному теннису планируют купить 300 мячей. Мячи продаются упаковками по 25 штук в каждой. Сколько нужно купить упаковок? Обведи номер ответа.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1) 7500; 2) 325; 3) 275; 4) 12.</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3) 12.</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2 повышенного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В олимпиаде по русскому языку принимали участие</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480 учеников. В олимпиаде по русскому языку участвовало</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на 290 учеников меньше, чем в олимпиаде по </w:t>
      </w:r>
      <w:proofErr w:type="spellStart"/>
      <w:r w:rsidRPr="004305E8">
        <w:rPr>
          <w:color w:val="000000"/>
          <w:sz w:val="28"/>
          <w:szCs w:val="28"/>
        </w:rPr>
        <w:t>математии</w:t>
      </w:r>
      <w:proofErr w:type="spellEnd"/>
    </w:p>
    <w:p w:rsidR="00E128D1" w:rsidRPr="004305E8" w:rsidRDefault="00E128D1" w:rsidP="004305E8">
      <w:pPr>
        <w:pStyle w:val="a3"/>
        <w:spacing w:before="0" w:beforeAutospacing="0" w:after="0" w:afterAutospacing="0"/>
        <w:ind w:right="75"/>
        <w:jc w:val="both"/>
        <w:rPr>
          <w:color w:val="000000"/>
          <w:sz w:val="28"/>
          <w:szCs w:val="28"/>
        </w:rPr>
      </w:pPr>
      <w:proofErr w:type="spellStart"/>
      <w:r w:rsidRPr="004305E8">
        <w:rPr>
          <w:color w:val="000000"/>
          <w:sz w:val="28"/>
          <w:szCs w:val="28"/>
        </w:rPr>
        <w:t>ке</w:t>
      </w:r>
      <w:proofErr w:type="spellEnd"/>
      <w:r w:rsidRPr="004305E8">
        <w:rPr>
          <w:color w:val="000000"/>
          <w:sz w:val="28"/>
          <w:szCs w:val="28"/>
        </w:rPr>
        <w:t xml:space="preserve">. Сколько учеников участвовало в олимпиаде по </w:t>
      </w:r>
      <w:proofErr w:type="spellStart"/>
      <w:r w:rsidRPr="004305E8">
        <w:rPr>
          <w:color w:val="000000"/>
          <w:sz w:val="28"/>
          <w:szCs w:val="28"/>
        </w:rPr>
        <w:t>матемаа</w:t>
      </w:r>
      <w:proofErr w:type="spellEnd"/>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color w:val="000000"/>
          <w:sz w:val="28"/>
          <w:szCs w:val="28"/>
        </w:rPr>
        <w:t>тике</w:t>
      </w:r>
      <w:proofErr w:type="gramEnd"/>
      <w:r w:rsidRPr="004305E8">
        <w:rPr>
          <w:color w:val="000000"/>
          <w:sz w:val="28"/>
          <w:szCs w:val="28"/>
        </w:rPr>
        <w:t>?</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4) 770 учеников.</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Умение:</w:t>
      </w:r>
      <w:r w:rsidRPr="004305E8">
        <w:rPr>
          <w:color w:val="000000"/>
          <w:sz w:val="28"/>
          <w:szCs w:val="28"/>
        </w:rPr>
        <w:t> выполнять арифметические действия с использованием</w:t>
      </w:r>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color w:val="000000"/>
          <w:sz w:val="28"/>
          <w:szCs w:val="28"/>
        </w:rPr>
        <w:t>изученных алгоритмов (сложение, вычитание, умножение и деление</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на однозначное, двузначное числа в пределах 10 000).</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3 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Вычисли: 2072</w:t>
      </w:r>
      <w:proofErr w:type="gramStart"/>
      <w:r w:rsidRPr="004305E8">
        <w:rPr>
          <w:color w:val="000000"/>
          <w:sz w:val="28"/>
          <w:szCs w:val="28"/>
        </w:rPr>
        <w:t xml:space="preserve"> :</w:t>
      </w:r>
      <w:proofErr w:type="gramEnd"/>
      <w:r w:rsidRPr="004305E8">
        <w:rPr>
          <w:color w:val="000000"/>
          <w:sz w:val="28"/>
          <w:szCs w:val="28"/>
        </w:rPr>
        <w:t xml:space="preserve"> 37.</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4) 56.</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Комментарий. Ученик может записать только  числовой ответ.</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4 повышенного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Петя выполнил умножение и увидел, что в записи действия четыре раза повторяется одна и та же цифра. Он закрыл эту цифру карточками и предложил Мише угадать эту цифру. Какая это цифра?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 2</w:t>
      </w:r>
      <w:proofErr w:type="gramStart"/>
      <w:r w:rsidRPr="004305E8">
        <w:rPr>
          <w:color w:val="000000"/>
          <w:sz w:val="28"/>
          <w:szCs w:val="28"/>
        </w:rPr>
        <w:t xml:space="preserve"> ?</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u w:val="single"/>
        </w:rPr>
        <w:t>x        3</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1</w:t>
      </w:r>
      <w:proofErr w:type="gramStart"/>
      <w:r w:rsidRPr="004305E8">
        <w:rPr>
          <w:color w:val="000000"/>
          <w:sz w:val="28"/>
          <w:szCs w:val="28"/>
        </w:rPr>
        <w:t xml:space="preserve"> ?</w:t>
      </w:r>
      <w:proofErr w:type="gramEnd"/>
      <w:r w:rsidRPr="004305E8">
        <w:rPr>
          <w:color w:val="000000"/>
          <w:sz w:val="28"/>
          <w:szCs w:val="28"/>
        </w:rPr>
        <w:t xml:space="preserve"> 7 ?</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Обведи номер ответа.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1) 0; 2) 4; 3) 5; 4) 6.</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 3) 5.</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w:t>
      </w:r>
    </w:p>
    <w:p w:rsidR="00E128D1" w:rsidRPr="004305E8" w:rsidRDefault="00E128D1" w:rsidP="004305E8">
      <w:pPr>
        <w:pStyle w:val="a3"/>
        <w:spacing w:before="0" w:beforeAutospacing="0" w:after="0" w:afterAutospacing="0"/>
        <w:ind w:right="75"/>
        <w:jc w:val="center"/>
        <w:rPr>
          <w:color w:val="000000"/>
          <w:sz w:val="28"/>
          <w:szCs w:val="28"/>
        </w:rPr>
      </w:pPr>
      <w:r w:rsidRPr="004305E8">
        <w:rPr>
          <w:b/>
          <w:bCs/>
          <w:color w:val="000000"/>
          <w:sz w:val="28"/>
          <w:szCs w:val="28"/>
        </w:rPr>
        <w:t>Русский язык</w:t>
      </w:r>
    </w:p>
    <w:p w:rsidR="00E128D1" w:rsidRPr="004305E8" w:rsidRDefault="00E128D1" w:rsidP="004305E8">
      <w:pPr>
        <w:pStyle w:val="a3"/>
        <w:spacing w:before="0" w:beforeAutospacing="0" w:after="0" w:afterAutospacing="0"/>
        <w:ind w:right="75"/>
        <w:jc w:val="center"/>
        <w:rPr>
          <w:color w:val="000000"/>
          <w:sz w:val="28"/>
          <w:szCs w:val="28"/>
        </w:rPr>
      </w:pPr>
      <w:bookmarkStart w:id="0" w:name="_GoBack"/>
      <w:r w:rsidRPr="004305E8">
        <w:rPr>
          <w:b/>
          <w:bCs/>
          <w:color w:val="000000"/>
          <w:sz w:val="28"/>
          <w:szCs w:val="28"/>
        </w:rPr>
        <w:t>ОСОБЕННОСТИ ИТОГОВОЙ ОЦЕНКИ ДОСТИЖЕНИЯ</w:t>
      </w:r>
    </w:p>
    <w:p w:rsidR="00E128D1" w:rsidRPr="004305E8" w:rsidRDefault="00E128D1" w:rsidP="004305E8">
      <w:pPr>
        <w:pStyle w:val="a3"/>
        <w:spacing w:before="0" w:beforeAutospacing="0" w:after="0" w:afterAutospacing="0"/>
        <w:ind w:right="75"/>
        <w:jc w:val="center"/>
        <w:rPr>
          <w:color w:val="000000"/>
          <w:sz w:val="28"/>
          <w:szCs w:val="28"/>
        </w:rPr>
      </w:pPr>
      <w:r w:rsidRPr="004305E8">
        <w:rPr>
          <w:b/>
          <w:bCs/>
          <w:color w:val="000000"/>
          <w:sz w:val="28"/>
          <w:szCs w:val="28"/>
        </w:rPr>
        <w:t>ПЛАНИРУЕМЫХ РЕЗУЛЬТАТОВ</w:t>
      </w:r>
    </w:p>
    <w:bookmarkEnd w:id="0"/>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Итоговая оценка достижения выпускниками начальной школы планируемых результатов по русскому языку имеет ряд особенностей, вытекающих из общих подходов к системе оценки достижений требований стандарта.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Главное особенностью является то, что оценка проводится   в соответствии с планируемыми результатами, причем на итоговую оценку выносится только та их часть, которая представлена в блоке «Выпускник научится».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На итоговую оценку выносится достижение планируемых результатов по всем содержательным линиям и основным разделам курса русского языка (за исключением раздела «Орфоэпия»). Достижение планируемых результатов свидетельствует:</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 об осознании безошибочного письма как одного из проявлений собственного уровня культуры, о способности применять изученные орфографические правила и правила постановки знаков препинания при записи предложенных текстов (эта группа планируемых результатов представлена в содержательной линии «Орфография и пунктуация»);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lastRenderedPageBreak/>
        <w:t xml:space="preserve">         – об овладении первоначальными </w:t>
      </w:r>
      <w:proofErr w:type="gramStart"/>
      <w:r w:rsidRPr="004305E8">
        <w:rPr>
          <w:color w:val="000000"/>
          <w:sz w:val="28"/>
          <w:szCs w:val="28"/>
        </w:rPr>
        <w:t>представлениями</w:t>
      </w:r>
      <w:proofErr w:type="gramEnd"/>
      <w:r w:rsidRPr="004305E8">
        <w:rPr>
          <w:color w:val="000000"/>
          <w:sz w:val="28"/>
          <w:szCs w:val="28"/>
        </w:rPr>
        <w:t xml:space="preserve"> о системе и структуре русского языка, об освоении таких учебных  действий с языковыми единицами, как нахождение, характеристика, сравнение, классификация, преобразование (эта группа планируемых результатов представлена в содержательной линии «Система языка»);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 о наличии начальных представлений о нормах русского</w:t>
      </w:r>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color w:val="000000"/>
          <w:sz w:val="28"/>
          <w:szCs w:val="28"/>
        </w:rPr>
        <w:t>литературного языка (орфоэпических, лексических, грамматических) и правилах речевого этикета; об осознанных ориентировках выпускников в целях, задачах, средствах и условиях общения как основе выбора адекватных языковых средств для  успешного решения коммуникативной задачи при составлении несложных устных высказываний и письменных текстов (эта</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группа планируемых результатов представлена в содержательной линии «Развитие речи»).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Полнота проверки всех планируемых результатов обеспечивается тем, что итоговая оценка выпускника начальной школы по русскому языку складывается из накопленной оценки (портфолио) и результатов выполнения итоговой работы.</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w:t>
      </w:r>
      <w:r w:rsidRPr="004305E8">
        <w:rPr>
          <w:b/>
          <w:bCs/>
          <w:color w:val="000000"/>
          <w:sz w:val="28"/>
          <w:szCs w:val="28"/>
        </w:rPr>
        <w:t>Накопленная оценка</w:t>
      </w:r>
      <w:r w:rsidRPr="004305E8">
        <w:rPr>
          <w:color w:val="000000"/>
          <w:sz w:val="28"/>
          <w:szCs w:val="28"/>
        </w:rPr>
        <w:t xml:space="preserve"> отражает динамику </w:t>
      </w:r>
      <w:proofErr w:type="gramStart"/>
      <w:r w:rsidRPr="004305E8">
        <w:rPr>
          <w:color w:val="000000"/>
          <w:sz w:val="28"/>
          <w:szCs w:val="28"/>
        </w:rPr>
        <w:t>индивидуальных</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образовательных достижений учащихся, их продвижение в освоении планируемых результатов, позволяет наглядно увидеть нарастающие успешность, объем и глубину знаний, достижение учащимися более высоких уровней формируемых учебных действий. Это особенно важно для освоения курса русского языка начальной школы, поскольку письменная и устная речь,</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навык грамотного, безошибочного письма младшего школьника находятся в стадии формирования.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Накопленная оценка, или портфолио, ученика по русскому языку складывается в первую очередь из работ обучающегося, демонстрирующих достижение им планируемых результатов.</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             Особое место здесь занимают планируемые результаты содержательной линии «Развитие речи», а также разделов «Орфоэпия» и «Лексика» в содержательной линии «Система языка». Именно устная и письменная речь ученика начальной школы, находящиеся в стадии формирования, должны быть прежде всего отражены в его портфолио, а именно: в сочинениях, изложениях, текущих (тематических) и промежуточных проверочных работах (как устных, так и письменных), аудиозаписях устных (монологических и диалогических) высказываний </w:t>
      </w:r>
      <w:proofErr w:type="spellStart"/>
      <w:r w:rsidRPr="004305E8">
        <w:rPr>
          <w:color w:val="000000"/>
          <w:sz w:val="28"/>
          <w:szCs w:val="28"/>
        </w:rPr>
        <w:t>детей</w:t>
      </w:r>
      <w:proofErr w:type="gramStart"/>
      <w:r w:rsidRPr="004305E8">
        <w:rPr>
          <w:color w:val="000000"/>
          <w:sz w:val="28"/>
          <w:szCs w:val="28"/>
        </w:rPr>
        <w:t>.Т</w:t>
      </w:r>
      <w:proofErr w:type="gramEnd"/>
      <w:r w:rsidRPr="004305E8">
        <w:rPr>
          <w:color w:val="000000"/>
          <w:sz w:val="28"/>
          <w:szCs w:val="28"/>
        </w:rPr>
        <w:t>аким</w:t>
      </w:r>
      <w:proofErr w:type="spellEnd"/>
      <w:r w:rsidRPr="004305E8">
        <w:rPr>
          <w:color w:val="000000"/>
          <w:sz w:val="28"/>
          <w:szCs w:val="28"/>
        </w:rPr>
        <w:t xml:space="preserve"> образом, </w:t>
      </w:r>
      <w:proofErr w:type="spellStart"/>
      <w:r w:rsidRPr="004305E8">
        <w:rPr>
          <w:color w:val="000000"/>
          <w:sz w:val="28"/>
          <w:szCs w:val="28"/>
        </w:rPr>
        <w:t>портфолио</w:t>
      </w:r>
      <w:proofErr w:type="spellEnd"/>
      <w:r w:rsidRPr="004305E8">
        <w:rPr>
          <w:color w:val="000000"/>
          <w:sz w:val="28"/>
          <w:szCs w:val="28"/>
        </w:rPr>
        <w:t xml:space="preserve"> позволит продемонстрировать индивидуальную траекторию речевого развития обучающегося 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послужит средством объективной и прозрачной оценки достижения планируемых результатов по русскому языку, как для самого ученика, так и для любого проверяющего.</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Накопленная оценка строится на основе приведенных ниже планируемых результатов, в которых выделены основные умения, характеризующие достижение учащимися данного планируемого результата, и приведены примеры, иллюстрирующие особенности оценки достижения этого результата, как особенности формата рекомендуемых заданий, так и особенности оценки правильности их выполнения.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        Планируемые результаты, на основе которых осуществляется итоговая оценка, носят обобщающий характер, т. е. являются  итоговыми по завершении начальной школы. Тем не менее, они достаточно детально характеризуют освоение отдельных </w:t>
      </w:r>
      <w:r w:rsidRPr="004305E8">
        <w:rPr>
          <w:color w:val="000000"/>
          <w:sz w:val="28"/>
          <w:szCs w:val="28"/>
        </w:rPr>
        <w:lastRenderedPageBreak/>
        <w:t>тем курса русского языка, что позволяет использовать их для текущей оценки результатов учебной деятельности обучающихся в ходе образовательного процесса (естественно, при условии их адаптации применительно к этапу обучения и особенностям реализуемой учебной программы).</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        На основании накопленной оценки и оценок за </w:t>
      </w:r>
      <w:proofErr w:type="gramStart"/>
      <w:r w:rsidRPr="004305E8">
        <w:rPr>
          <w:color w:val="000000"/>
          <w:sz w:val="28"/>
          <w:szCs w:val="28"/>
        </w:rPr>
        <w:t>итоговую</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работу по русскому языку делаются следующие выводы о достижении выпускником планируемых результатов.</w:t>
      </w:r>
    </w:p>
    <w:p w:rsidR="00E128D1" w:rsidRPr="004305E8" w:rsidRDefault="00E128D1" w:rsidP="004305E8">
      <w:pPr>
        <w:pStyle w:val="a3"/>
        <w:spacing w:before="0" w:beforeAutospacing="0" w:after="0" w:afterAutospacing="0"/>
        <w:ind w:right="75"/>
        <w:jc w:val="both"/>
        <w:rPr>
          <w:color w:val="000000"/>
          <w:sz w:val="28"/>
          <w:szCs w:val="28"/>
        </w:rPr>
      </w:pPr>
      <w:r w:rsidRPr="004305E8">
        <w:rPr>
          <w:i/>
          <w:iCs/>
          <w:color w:val="000000"/>
          <w:sz w:val="28"/>
          <w:szCs w:val="28"/>
          <w:u w:val="single"/>
        </w:rPr>
        <w:t>        1. Выпускник достиг опорного уровня подготовки по русскому языку, необходимого для продолжения образования на следующей ступени.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       </w:t>
      </w:r>
      <w:proofErr w:type="gramStart"/>
      <w:r w:rsidRPr="004305E8">
        <w:rPr>
          <w:color w:val="000000"/>
          <w:sz w:val="28"/>
          <w:szCs w:val="28"/>
        </w:rPr>
        <w:t>Такой вывод делается, если в материалах накопительной системы оценки зафиксировано достижение планируемых результатов по всем содержательным линиям и основным разделам учебной программы как минимум с оценкой «удовлетворительно» («зачтено»), а результаты выполнения итоговых работ свидетельствуют о том, что при выполнении итогового диктанта и проверочной работы выпускник достиг базового уровня (в соответствии с предложенными в спецификации критериями их</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достижения).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i/>
          <w:iCs/>
          <w:color w:val="000000"/>
          <w:sz w:val="28"/>
          <w:szCs w:val="28"/>
          <w:u w:val="single"/>
        </w:rPr>
        <w:t>        2. Выпускник овладел опорной системой знаний по русскому языку, необходимой для продолжения образования на следующей ступени, на уровне осознанного произвольного овладения учебными действиями</w:t>
      </w:r>
      <w:r w:rsidRPr="004305E8">
        <w:rPr>
          <w:color w:val="000000"/>
          <w:sz w:val="28"/>
          <w:szCs w:val="28"/>
        </w:rPr>
        <w:t>.</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Такой вывод делается, если в материалах накопительной системы оценки зафиксировано достижение планируемых результатов по всем содержательным линиям и основным разделам учебной программы, причем не менее</w:t>
      </w:r>
      <w:proofErr w:type="gramStart"/>
      <w:r w:rsidRPr="004305E8">
        <w:rPr>
          <w:color w:val="000000"/>
          <w:sz w:val="28"/>
          <w:szCs w:val="28"/>
        </w:rPr>
        <w:t>,</w:t>
      </w:r>
      <w:proofErr w:type="gramEnd"/>
      <w:r w:rsidRPr="004305E8">
        <w:rPr>
          <w:color w:val="000000"/>
          <w:sz w:val="28"/>
          <w:szCs w:val="28"/>
        </w:rPr>
        <w:t xml:space="preserve"> чем по половине разделов выставлена оценка «хорошо» или «отлично», а результаты выполнения итоговых работ свидетельствуют о достижении повышенного уровня (в соответствии с предложенными в</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спецификации критериями их достижения).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w:t>
      </w:r>
      <w:r w:rsidRPr="004305E8">
        <w:rPr>
          <w:i/>
          <w:iCs/>
          <w:color w:val="000000"/>
          <w:sz w:val="28"/>
          <w:szCs w:val="28"/>
          <w:u w:val="single"/>
        </w:rPr>
        <w:t>3. Выпускник не овладел опорной системой знаний по русскому языку и учебными действиями, необходимыми для продолжения образования на следующей ступени.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Такой вывод делается, если в материалах накопительной  системы оценки не зафиксировано достижение планируемых результатов по всем содержательным линиям и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В случае</w:t>
      </w:r>
      <w:proofErr w:type="gramStart"/>
      <w:r w:rsidRPr="004305E8">
        <w:rPr>
          <w:color w:val="000000"/>
          <w:sz w:val="28"/>
          <w:szCs w:val="28"/>
        </w:rPr>
        <w:t>,</w:t>
      </w:r>
      <w:proofErr w:type="gramEnd"/>
      <w:r w:rsidRPr="004305E8">
        <w:rPr>
          <w:color w:val="000000"/>
          <w:sz w:val="28"/>
          <w:szCs w:val="28"/>
        </w:rPr>
        <w:t xml:space="preserve"> если полученные ребенком результаты (накопленная оценка и результаты выполнения двух частей итоговой работы) не позволяют сделать однозначного вывода о достижении планируемых результатов или об уровне их достижения, решение об итоговой оценке принимается учителем и утверждается педагогическим советом школы (или: принимается педагогическим советом по представлению учителя)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w:t>
      </w:r>
    </w:p>
    <w:p w:rsidR="00E128D1" w:rsidRPr="004305E8" w:rsidRDefault="00E128D1" w:rsidP="004305E8">
      <w:pPr>
        <w:pStyle w:val="a3"/>
        <w:spacing w:before="0" w:beforeAutospacing="0" w:after="0" w:afterAutospacing="0"/>
        <w:ind w:right="75"/>
        <w:jc w:val="center"/>
        <w:rPr>
          <w:color w:val="000000"/>
          <w:sz w:val="28"/>
          <w:szCs w:val="28"/>
        </w:rPr>
      </w:pPr>
      <w:r w:rsidRPr="004305E8">
        <w:rPr>
          <w:b/>
          <w:bCs/>
          <w:color w:val="000000"/>
          <w:sz w:val="28"/>
          <w:szCs w:val="28"/>
        </w:rPr>
        <w:t>ПРИМЕРЫ ЗАДАНИЙ ДЛЯ ИТОГОВОЙ ОЦЕНКИ</w:t>
      </w:r>
    </w:p>
    <w:p w:rsidR="00E128D1" w:rsidRPr="004305E8" w:rsidRDefault="00E128D1" w:rsidP="004305E8">
      <w:pPr>
        <w:pStyle w:val="a3"/>
        <w:spacing w:before="0" w:beforeAutospacing="0" w:after="0" w:afterAutospacing="0"/>
        <w:ind w:right="75"/>
        <w:jc w:val="center"/>
        <w:rPr>
          <w:color w:val="000000"/>
          <w:sz w:val="28"/>
          <w:szCs w:val="28"/>
        </w:rPr>
      </w:pPr>
      <w:r w:rsidRPr="004305E8">
        <w:rPr>
          <w:b/>
          <w:bCs/>
          <w:color w:val="000000"/>
          <w:sz w:val="28"/>
          <w:szCs w:val="28"/>
        </w:rPr>
        <w:t>ДОСТИЖЕНИЯ ПЛАНИРУЕМЫХ РЕЗУЛЬТАТОВ</w:t>
      </w:r>
    </w:p>
    <w:p w:rsidR="00E128D1" w:rsidRPr="004305E8" w:rsidRDefault="00E128D1" w:rsidP="004305E8">
      <w:pPr>
        <w:pStyle w:val="a3"/>
        <w:spacing w:before="0" w:beforeAutospacing="0" w:after="0" w:afterAutospacing="0"/>
        <w:ind w:right="75"/>
        <w:jc w:val="center"/>
        <w:rPr>
          <w:color w:val="000000"/>
          <w:sz w:val="28"/>
          <w:szCs w:val="28"/>
        </w:rPr>
      </w:pPr>
      <w:r w:rsidRPr="004305E8">
        <w:rPr>
          <w:b/>
          <w:bCs/>
          <w:color w:val="000000"/>
          <w:sz w:val="28"/>
          <w:szCs w:val="28"/>
        </w:rPr>
        <w:lastRenderedPageBreak/>
        <w:t>Содержательная линия «Система языка»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Раздел «Фонетика и графика»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Планируемый результат:</w:t>
      </w:r>
      <w:r w:rsidRPr="004305E8">
        <w:rPr>
          <w:color w:val="000000"/>
          <w:sz w:val="28"/>
          <w:szCs w:val="28"/>
        </w:rPr>
        <w:t> различать звуки и буквы.</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Примеры заданий</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1 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Прочитай слова: новинка, </w:t>
      </w:r>
      <w:proofErr w:type="gramStart"/>
      <w:r w:rsidRPr="004305E8">
        <w:rPr>
          <w:color w:val="000000"/>
          <w:sz w:val="28"/>
          <w:szCs w:val="28"/>
        </w:rPr>
        <w:t>новый</w:t>
      </w:r>
      <w:proofErr w:type="gramEnd"/>
      <w:r w:rsidRPr="004305E8">
        <w:rPr>
          <w:color w:val="000000"/>
          <w:sz w:val="28"/>
          <w:szCs w:val="28"/>
        </w:rPr>
        <w:t>, обновка.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Запиши, сколько во всех трёх словах</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а) звуков [о]</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б) букв «о»</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Образец правильного ответа</w:t>
      </w:r>
      <w:r w:rsidRPr="004305E8">
        <w:rPr>
          <w:color w:val="000000"/>
          <w:sz w:val="28"/>
          <w:szCs w:val="28"/>
        </w:rPr>
        <w:t>: а) звуков [о]: 2; б) букв «о»: 4.</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Критерий достижения планируемого результата</w:t>
      </w:r>
      <w:r w:rsidRPr="004305E8">
        <w:rPr>
          <w:color w:val="000000"/>
          <w:sz w:val="28"/>
          <w:szCs w:val="28"/>
        </w:rPr>
        <w:t>, проверяемого данным заданием</w:t>
      </w:r>
      <w:proofErr w:type="gramStart"/>
      <w:r w:rsidRPr="004305E8">
        <w:rPr>
          <w:color w:val="000000"/>
          <w:sz w:val="28"/>
          <w:szCs w:val="28"/>
        </w:rPr>
        <w:t>1</w:t>
      </w:r>
      <w:proofErr w:type="gramEnd"/>
      <w:r w:rsidRPr="004305E8">
        <w:rPr>
          <w:color w:val="000000"/>
          <w:sz w:val="28"/>
          <w:szCs w:val="28"/>
        </w:rPr>
        <w:t>: правильно определено количество звуков и букв.</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2 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Найди слово, написание которого не соответствует его </w:t>
      </w:r>
      <w:proofErr w:type="gramStart"/>
      <w:r w:rsidRPr="004305E8">
        <w:rPr>
          <w:color w:val="000000"/>
          <w:sz w:val="28"/>
          <w:szCs w:val="28"/>
        </w:rPr>
        <w:t>про</w:t>
      </w:r>
      <w:proofErr w:type="gramEnd"/>
    </w:p>
    <w:p w:rsidR="00E128D1" w:rsidRPr="004305E8" w:rsidRDefault="00E128D1" w:rsidP="004305E8">
      <w:pPr>
        <w:pStyle w:val="a3"/>
        <w:spacing w:before="0" w:beforeAutospacing="0" w:after="0" w:afterAutospacing="0"/>
        <w:ind w:right="75"/>
        <w:jc w:val="both"/>
        <w:rPr>
          <w:color w:val="000000"/>
          <w:sz w:val="28"/>
          <w:szCs w:val="28"/>
        </w:rPr>
      </w:pPr>
      <w:proofErr w:type="spellStart"/>
      <w:r w:rsidRPr="004305E8">
        <w:rPr>
          <w:color w:val="000000"/>
          <w:sz w:val="28"/>
          <w:szCs w:val="28"/>
        </w:rPr>
        <w:t>изношению</w:t>
      </w:r>
      <w:proofErr w:type="spellEnd"/>
      <w:r w:rsidRPr="004305E8">
        <w:rPr>
          <w:color w:val="000000"/>
          <w:sz w:val="28"/>
          <w:szCs w:val="28"/>
        </w:rPr>
        <w:t>. Обведи номер ответа.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1) трамвай; 2) срочный;</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3) считалка; 4) ватрушка.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Образец правильного ответа</w:t>
      </w:r>
      <w:r w:rsidRPr="004305E8">
        <w:rPr>
          <w:color w:val="000000"/>
          <w:sz w:val="28"/>
          <w:szCs w:val="28"/>
        </w:rPr>
        <w:t>: 3) считалка.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Критерий достижения планируемого результата</w:t>
      </w:r>
      <w:r w:rsidRPr="004305E8">
        <w:rPr>
          <w:color w:val="000000"/>
          <w:sz w:val="28"/>
          <w:szCs w:val="28"/>
        </w:rPr>
        <w:t>: выбран верный ответ.</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3 повышенного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Прочитай слова: ягода, иней, жильё, подъезд, каюта,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зайчик.</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Во всех этих словах есть один и тот же звук. Запиши, какой</w:t>
      </w:r>
      <w:proofErr w:type="gramStart"/>
      <w:r w:rsidRPr="004305E8">
        <w:rPr>
          <w:color w:val="000000"/>
          <w:sz w:val="28"/>
          <w:szCs w:val="28"/>
        </w:rPr>
        <w:t>  .</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Подчеркни буквы, которыми он обозначен на письме.</w:t>
      </w:r>
    </w:p>
    <w:p w:rsidR="00E128D1" w:rsidRPr="004305E8" w:rsidRDefault="00E128D1" w:rsidP="004305E8">
      <w:pPr>
        <w:pStyle w:val="a3"/>
        <w:spacing w:before="0" w:beforeAutospacing="0" w:after="0" w:afterAutospacing="0"/>
        <w:ind w:right="75"/>
        <w:jc w:val="both"/>
        <w:rPr>
          <w:color w:val="000000"/>
          <w:sz w:val="28"/>
          <w:szCs w:val="28"/>
        </w:rPr>
      </w:pPr>
      <w:proofErr w:type="gramStart"/>
      <w:r w:rsidRPr="004305E8">
        <w:rPr>
          <w:b/>
          <w:bCs/>
          <w:i/>
          <w:iCs/>
          <w:color w:val="000000"/>
          <w:sz w:val="28"/>
          <w:szCs w:val="28"/>
        </w:rPr>
        <w:t>Образец правильного ответа</w:t>
      </w:r>
      <w:r w:rsidRPr="004305E8">
        <w:rPr>
          <w:color w:val="000000"/>
          <w:sz w:val="28"/>
          <w:szCs w:val="28"/>
        </w:rPr>
        <w:t>: записан звук [й’], подчеркнуты следующие буквы: ягода, иней, жильё, подъезд, каюта, зайчик.</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Критерий достижения планируемого результата</w:t>
      </w:r>
      <w:r w:rsidRPr="004305E8">
        <w:rPr>
          <w:color w:val="000000"/>
          <w:sz w:val="28"/>
          <w:szCs w:val="28"/>
        </w:rPr>
        <w:t>: записан звук [й’], подчеркнуто не менее пяти нужных букв.</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Планируемый результат</w:t>
      </w:r>
      <w:r w:rsidRPr="004305E8">
        <w:rPr>
          <w:color w:val="000000"/>
          <w:sz w:val="28"/>
          <w:szCs w:val="28"/>
        </w:rPr>
        <w:t>: характеризовать звуки русского языка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Умения</w:t>
      </w:r>
      <w:r w:rsidRPr="004305E8">
        <w:rPr>
          <w:color w:val="000000"/>
          <w:sz w:val="28"/>
          <w:szCs w:val="28"/>
        </w:rPr>
        <w:t>, характеризующие достижение этого результата: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различать гласные и согласные звуки;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различать твердые и мягкие согласные звуки;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различать звонкие и глухие согласные звуки;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характеризовать заданный звук;</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группировать звуки по заданному основанию.</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Примеры заданий</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Умение:</w:t>
      </w:r>
      <w:r w:rsidRPr="004305E8">
        <w:rPr>
          <w:color w:val="000000"/>
          <w:sz w:val="28"/>
          <w:szCs w:val="28"/>
        </w:rPr>
        <w:t> различать гласные и согласные звуки.</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4 базового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В каком ряду все слова начинаются с согласного звука? </w:t>
      </w:r>
      <w:proofErr w:type="spellStart"/>
      <w:r w:rsidRPr="004305E8">
        <w:rPr>
          <w:color w:val="000000"/>
          <w:sz w:val="28"/>
          <w:szCs w:val="28"/>
        </w:rPr>
        <w:t>Обб</w:t>
      </w:r>
      <w:proofErr w:type="spell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веди номер ответа.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1) часы, филин, искра, льдины;</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2) яма, ветер, цифра, йогурт;</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3) химия, щенок, экран, бублик;</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4) мячик, эскимо, живот, яхта.</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Образец правильного ответа</w:t>
      </w:r>
      <w:r w:rsidRPr="004305E8">
        <w:rPr>
          <w:color w:val="000000"/>
          <w:sz w:val="28"/>
          <w:szCs w:val="28"/>
        </w:rPr>
        <w:t>: 2) яма, ветер, цифра, йогурт.</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lastRenderedPageBreak/>
        <w:t>Критерий достижения планируемого результата</w:t>
      </w:r>
      <w:r w:rsidRPr="004305E8">
        <w:rPr>
          <w:color w:val="000000"/>
          <w:sz w:val="28"/>
          <w:szCs w:val="28"/>
        </w:rPr>
        <w:t>: выбран верный ответ.</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color w:val="000000"/>
          <w:sz w:val="28"/>
          <w:szCs w:val="28"/>
        </w:rPr>
        <w:t>Задание 5 повышенного уровня</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Выпиши из текста все слова, начинающиеся с гласного звука.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Утихнет непогода, белочка из гнезда вылезет, встряхнется и</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поскачет с дерева на дерево — еду себе добывать: где еловую</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шишку сорвет, где сухой гриб разыщет, который сама летом </w:t>
      </w:r>
      <w:proofErr w:type="gramStart"/>
      <w:r w:rsidRPr="004305E8">
        <w:rPr>
          <w:color w:val="000000"/>
          <w:sz w:val="28"/>
          <w:szCs w:val="28"/>
        </w:rPr>
        <w:t>на</w:t>
      </w:r>
      <w:proofErr w:type="gramEnd"/>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 xml:space="preserve">суку сушить оставила. Но главную </w:t>
      </w:r>
      <w:proofErr w:type="gramStart"/>
      <w:r w:rsidRPr="004305E8">
        <w:rPr>
          <w:color w:val="000000"/>
          <w:sz w:val="28"/>
          <w:szCs w:val="28"/>
        </w:rPr>
        <w:t>еду</w:t>
      </w:r>
      <w:proofErr w:type="gramEnd"/>
      <w:r w:rsidRPr="004305E8">
        <w:rPr>
          <w:color w:val="000000"/>
          <w:sz w:val="28"/>
          <w:szCs w:val="28"/>
        </w:rPr>
        <w:t xml:space="preserve"> белка еще с осени в </w:t>
      </w:r>
      <w:proofErr w:type="spellStart"/>
      <w:r w:rsidRPr="004305E8">
        <w:rPr>
          <w:color w:val="000000"/>
          <w:sz w:val="28"/>
          <w:szCs w:val="28"/>
        </w:rPr>
        <w:t>клаа</w:t>
      </w:r>
      <w:proofErr w:type="spellEnd"/>
    </w:p>
    <w:p w:rsidR="00E128D1" w:rsidRPr="004305E8" w:rsidRDefault="00E128D1" w:rsidP="004305E8">
      <w:pPr>
        <w:pStyle w:val="a3"/>
        <w:spacing w:before="0" w:beforeAutospacing="0" w:after="0" w:afterAutospacing="0"/>
        <w:ind w:right="75"/>
        <w:jc w:val="both"/>
        <w:rPr>
          <w:color w:val="000000"/>
          <w:sz w:val="28"/>
          <w:szCs w:val="28"/>
        </w:rPr>
      </w:pPr>
      <w:proofErr w:type="spellStart"/>
      <w:r w:rsidRPr="004305E8">
        <w:rPr>
          <w:color w:val="000000"/>
          <w:sz w:val="28"/>
          <w:szCs w:val="28"/>
        </w:rPr>
        <w:t>довочке</w:t>
      </w:r>
      <w:proofErr w:type="spellEnd"/>
      <w:r w:rsidRPr="004305E8">
        <w:rPr>
          <w:color w:val="000000"/>
          <w:sz w:val="28"/>
          <w:szCs w:val="28"/>
        </w:rPr>
        <w:t xml:space="preserve"> запасла — в дупле старого дерева.</w:t>
      </w:r>
    </w:p>
    <w:p w:rsidR="00E128D1" w:rsidRPr="004305E8" w:rsidRDefault="00E128D1" w:rsidP="004305E8">
      <w:pPr>
        <w:pStyle w:val="a3"/>
        <w:spacing w:before="0" w:beforeAutospacing="0" w:after="0" w:afterAutospacing="0"/>
        <w:ind w:right="75"/>
        <w:jc w:val="both"/>
        <w:rPr>
          <w:color w:val="000000"/>
          <w:sz w:val="28"/>
          <w:szCs w:val="28"/>
        </w:rPr>
      </w:pPr>
      <w:r w:rsidRPr="004305E8">
        <w:rPr>
          <w:color w:val="000000"/>
          <w:sz w:val="28"/>
          <w:szCs w:val="28"/>
        </w:rPr>
        <w:t>Ответ:</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Образец правильного ответа</w:t>
      </w:r>
      <w:r w:rsidRPr="004305E8">
        <w:rPr>
          <w:color w:val="000000"/>
          <w:sz w:val="28"/>
          <w:szCs w:val="28"/>
        </w:rPr>
        <w:t xml:space="preserve">: утихнет, </w:t>
      </w:r>
      <w:proofErr w:type="gramStart"/>
      <w:r w:rsidRPr="004305E8">
        <w:rPr>
          <w:color w:val="000000"/>
          <w:sz w:val="28"/>
          <w:szCs w:val="28"/>
        </w:rPr>
        <w:t>из</w:t>
      </w:r>
      <w:proofErr w:type="gramEnd"/>
      <w:r w:rsidRPr="004305E8">
        <w:rPr>
          <w:color w:val="000000"/>
          <w:sz w:val="28"/>
          <w:szCs w:val="28"/>
        </w:rPr>
        <w:t xml:space="preserve">, и, </w:t>
      </w:r>
      <w:proofErr w:type="gramStart"/>
      <w:r w:rsidRPr="004305E8">
        <w:rPr>
          <w:color w:val="000000"/>
          <w:sz w:val="28"/>
          <w:szCs w:val="28"/>
        </w:rPr>
        <w:t>оставила</w:t>
      </w:r>
      <w:proofErr w:type="gramEnd"/>
      <w:r w:rsidRPr="004305E8">
        <w:rPr>
          <w:color w:val="000000"/>
          <w:sz w:val="28"/>
          <w:szCs w:val="28"/>
        </w:rPr>
        <w:t>, осени.</w:t>
      </w:r>
    </w:p>
    <w:p w:rsidR="00E128D1" w:rsidRPr="004305E8" w:rsidRDefault="00E128D1" w:rsidP="004305E8">
      <w:pPr>
        <w:pStyle w:val="a3"/>
        <w:spacing w:before="0" w:beforeAutospacing="0" w:after="0" w:afterAutospacing="0"/>
        <w:ind w:right="75"/>
        <w:jc w:val="both"/>
        <w:rPr>
          <w:color w:val="000000"/>
          <w:sz w:val="28"/>
          <w:szCs w:val="28"/>
        </w:rPr>
      </w:pPr>
      <w:r w:rsidRPr="004305E8">
        <w:rPr>
          <w:b/>
          <w:bCs/>
          <w:i/>
          <w:iCs/>
          <w:color w:val="000000"/>
          <w:sz w:val="28"/>
          <w:szCs w:val="28"/>
        </w:rPr>
        <w:t>Критерий достижения планируемого резу</w:t>
      </w:r>
      <w:r w:rsidRPr="004305E8">
        <w:rPr>
          <w:color w:val="000000"/>
          <w:sz w:val="28"/>
          <w:szCs w:val="28"/>
        </w:rPr>
        <w:t>льтата: записано не менее четырех нужных слов, ненужные слова не записаны.</w:t>
      </w:r>
    </w:p>
    <w:p w:rsidR="00CD01F7" w:rsidRPr="004305E8" w:rsidRDefault="00CD01F7" w:rsidP="00E128D1">
      <w:pPr>
        <w:jc w:val="both"/>
        <w:rPr>
          <w:rFonts w:ascii="Times New Roman" w:hAnsi="Times New Roman" w:cs="Times New Roman"/>
          <w:sz w:val="28"/>
          <w:szCs w:val="28"/>
        </w:rPr>
      </w:pPr>
    </w:p>
    <w:sectPr w:rsidR="00CD01F7" w:rsidRPr="004305E8" w:rsidSect="004305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28D1"/>
    <w:rsid w:val="00002FB6"/>
    <w:rsid w:val="00217B63"/>
    <w:rsid w:val="003E481E"/>
    <w:rsid w:val="00423E94"/>
    <w:rsid w:val="004305E8"/>
    <w:rsid w:val="00504716"/>
    <w:rsid w:val="00543B0A"/>
    <w:rsid w:val="00843661"/>
    <w:rsid w:val="00962D08"/>
    <w:rsid w:val="00CD01F7"/>
    <w:rsid w:val="00E12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2D08"/>
    <w:rPr>
      <w:b/>
      <w:bCs/>
    </w:rPr>
  </w:style>
  <w:style w:type="character" w:styleId="a5">
    <w:name w:val="Emphasis"/>
    <w:basedOn w:val="a0"/>
    <w:uiPriority w:val="20"/>
    <w:qFormat/>
    <w:rsid w:val="00962D08"/>
    <w:rPr>
      <w:i/>
      <w:iCs/>
    </w:rPr>
  </w:style>
</w:styles>
</file>

<file path=word/webSettings.xml><?xml version="1.0" encoding="utf-8"?>
<w:webSettings xmlns:r="http://schemas.openxmlformats.org/officeDocument/2006/relationships" xmlns:w="http://schemas.openxmlformats.org/wordprocessingml/2006/main">
  <w:divs>
    <w:div w:id="2072071741">
      <w:bodyDiv w:val="1"/>
      <w:marLeft w:val="0"/>
      <w:marRight w:val="0"/>
      <w:marTop w:val="0"/>
      <w:marBottom w:val="0"/>
      <w:divBdr>
        <w:top w:val="none" w:sz="0" w:space="0" w:color="auto"/>
        <w:left w:val="none" w:sz="0" w:space="0" w:color="auto"/>
        <w:bottom w:val="none" w:sz="0" w:space="0" w:color="auto"/>
        <w:right w:val="none" w:sz="0" w:space="0" w:color="auto"/>
      </w:divBdr>
    </w:div>
    <w:div w:id="21403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3103</Words>
  <Characters>17691</Characters>
  <Application>Microsoft Office Word</Application>
  <DocSecurity>0</DocSecurity>
  <Lines>147</Lines>
  <Paragraphs>41</Paragraphs>
  <ScaleCrop>false</ScaleCrop>
  <Company>MultiDVD Team</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Админ</cp:lastModifiedBy>
  <cp:revision>2</cp:revision>
  <dcterms:created xsi:type="dcterms:W3CDTF">2020-11-13T03:53:00Z</dcterms:created>
  <dcterms:modified xsi:type="dcterms:W3CDTF">2020-11-13T03:53:00Z</dcterms:modified>
</cp:coreProperties>
</file>